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95BF0" w14:textId="77777777" w:rsidR="003F7498" w:rsidRDefault="00984B35" w:rsidP="001D1B4B">
      <w:pPr>
        <w:pStyle w:val="Subtitle"/>
        <w:jc w:val="left"/>
        <w:rPr>
          <w:rFonts w:ascii="Arial" w:hAnsi="Arial" w:cs="Arial"/>
          <w:b w:val="0"/>
          <w:sz w:val="20"/>
        </w:rPr>
      </w:pPr>
      <w:r>
        <w:rPr>
          <w:rFonts w:ascii="Arial" w:hAnsi="Arial" w:cs="Arial"/>
          <w:bCs/>
          <w:sz w:val="20"/>
        </w:rPr>
        <w:t>NOTICE UNDER REGULATION 43</w:t>
      </w:r>
      <w:r w:rsidR="00580A38">
        <w:rPr>
          <w:rFonts w:ascii="Arial" w:hAnsi="Arial" w:cs="Arial"/>
          <w:bCs/>
          <w:sz w:val="20"/>
        </w:rPr>
        <w:t xml:space="preserve"> OF THE POLICE (CONDUCT) REGULATIONS 20</w:t>
      </w:r>
      <w:r>
        <w:rPr>
          <w:rFonts w:ascii="Arial" w:hAnsi="Arial" w:cs="Arial"/>
          <w:bCs/>
          <w:sz w:val="20"/>
        </w:rPr>
        <w:t>20</w:t>
      </w:r>
    </w:p>
    <w:p w14:paraId="31F8DFE1" w14:textId="77777777" w:rsidR="003F7498" w:rsidRDefault="003F7498" w:rsidP="00580A38">
      <w:pPr>
        <w:pStyle w:val="Subtitle"/>
        <w:rPr>
          <w:rFonts w:ascii="Arial" w:hAnsi="Arial" w:cs="Arial"/>
          <w:sz w:val="20"/>
        </w:rPr>
      </w:pPr>
      <w:r w:rsidRPr="00580A38">
        <w:rPr>
          <w:rFonts w:ascii="Arial" w:hAnsi="Arial" w:cs="Arial"/>
          <w:sz w:val="20"/>
        </w:rPr>
        <w:t>OUTCOME OF MISCONDUCT HEARING</w:t>
      </w:r>
    </w:p>
    <w:p w14:paraId="33B17E79" w14:textId="77777777" w:rsidR="00580A38" w:rsidRPr="00580A38" w:rsidRDefault="00580A38" w:rsidP="00580A38">
      <w:pPr>
        <w:pStyle w:val="Subtitle"/>
        <w:rPr>
          <w:rFonts w:ascii="Arial" w:hAnsi="Arial" w:cs="Arial"/>
          <w:sz w:val="20"/>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753"/>
        <w:gridCol w:w="948"/>
        <w:gridCol w:w="2976"/>
        <w:gridCol w:w="2934"/>
        <w:gridCol w:w="6"/>
      </w:tblGrid>
      <w:tr w:rsidR="00580A38" w14:paraId="44A0189F" w14:textId="77777777" w:rsidTr="00580A38">
        <w:trPr>
          <w:trHeight w:val="400"/>
        </w:trPr>
        <w:tc>
          <w:tcPr>
            <w:tcW w:w="2235" w:type="dxa"/>
            <w:vAlign w:val="center"/>
          </w:tcPr>
          <w:p w14:paraId="3B4DC997" w14:textId="12278F79" w:rsidR="00580A38" w:rsidRDefault="00D33D63" w:rsidP="0045637C">
            <w:pPr>
              <w:pStyle w:val="Subtitle"/>
              <w:spacing w:before="120" w:after="120"/>
              <w:jc w:val="left"/>
              <w:rPr>
                <w:rFonts w:ascii="Arial" w:hAnsi="Arial" w:cs="Arial"/>
                <w:b w:val="0"/>
                <w:bCs/>
                <w:sz w:val="20"/>
              </w:rPr>
            </w:pPr>
            <w:r w:rsidRPr="00D33D63">
              <w:rPr>
                <w:rFonts w:ascii="Arial" w:hAnsi="Arial" w:cs="Arial"/>
                <w:b w:val="0"/>
                <w:bCs/>
                <w:sz w:val="20"/>
              </w:rPr>
              <w:t>PC</w:t>
            </w:r>
          </w:p>
        </w:tc>
        <w:tc>
          <w:tcPr>
            <w:tcW w:w="1701" w:type="dxa"/>
            <w:gridSpan w:val="2"/>
            <w:vAlign w:val="center"/>
          </w:tcPr>
          <w:p w14:paraId="323B7355" w14:textId="2F18616E" w:rsidR="00580A38" w:rsidRDefault="00D33D63" w:rsidP="0045637C">
            <w:pPr>
              <w:pStyle w:val="Subtitle"/>
              <w:jc w:val="left"/>
              <w:rPr>
                <w:rFonts w:ascii="Arial" w:hAnsi="Arial" w:cs="Arial"/>
                <w:b w:val="0"/>
                <w:bCs/>
                <w:sz w:val="20"/>
              </w:rPr>
            </w:pPr>
            <w:r w:rsidRPr="00D33D63">
              <w:rPr>
                <w:rFonts w:ascii="Arial" w:hAnsi="Arial" w:cs="Arial"/>
                <w:b w:val="0"/>
                <w:bCs/>
                <w:sz w:val="20"/>
              </w:rPr>
              <w:t>2924</w:t>
            </w:r>
          </w:p>
        </w:tc>
        <w:tc>
          <w:tcPr>
            <w:tcW w:w="2976" w:type="dxa"/>
            <w:vAlign w:val="center"/>
          </w:tcPr>
          <w:p w14:paraId="2DC456AD" w14:textId="2552B541" w:rsidR="00580A38" w:rsidRDefault="00D33D63" w:rsidP="0045637C">
            <w:pPr>
              <w:pStyle w:val="Subtitle"/>
              <w:spacing w:before="120" w:after="120"/>
              <w:jc w:val="left"/>
              <w:rPr>
                <w:rFonts w:ascii="Arial" w:hAnsi="Arial" w:cs="Arial"/>
                <w:b w:val="0"/>
                <w:bCs/>
                <w:sz w:val="20"/>
              </w:rPr>
            </w:pPr>
            <w:r w:rsidRPr="00D33D63">
              <w:rPr>
                <w:rFonts w:ascii="Arial" w:hAnsi="Arial" w:cs="Arial"/>
                <w:b w:val="0"/>
                <w:bCs/>
                <w:sz w:val="20"/>
              </w:rPr>
              <w:t>BRAND</w:t>
            </w:r>
          </w:p>
        </w:tc>
        <w:tc>
          <w:tcPr>
            <w:tcW w:w="2940" w:type="dxa"/>
            <w:gridSpan w:val="2"/>
            <w:vAlign w:val="center"/>
          </w:tcPr>
          <w:p w14:paraId="603DF9AC" w14:textId="325D0DB2" w:rsidR="00580A38" w:rsidRDefault="00D33D63" w:rsidP="0045637C">
            <w:pPr>
              <w:pStyle w:val="Subtitle"/>
              <w:spacing w:before="120" w:after="120"/>
              <w:jc w:val="left"/>
              <w:rPr>
                <w:rFonts w:ascii="Arial" w:hAnsi="Arial" w:cs="Arial"/>
                <w:b w:val="0"/>
                <w:bCs/>
                <w:sz w:val="20"/>
              </w:rPr>
            </w:pPr>
            <w:r w:rsidRPr="00D33D63">
              <w:rPr>
                <w:rFonts w:ascii="Arial" w:hAnsi="Arial" w:cs="Arial"/>
                <w:b w:val="0"/>
                <w:bCs/>
                <w:sz w:val="20"/>
              </w:rPr>
              <w:t>Roads Policing Unit</w:t>
            </w:r>
          </w:p>
        </w:tc>
      </w:tr>
      <w:tr w:rsidR="003F7498" w14:paraId="467D4725" w14:textId="77777777" w:rsidTr="00580A38">
        <w:trPr>
          <w:gridAfter w:val="1"/>
          <w:wAfter w:w="6" w:type="dxa"/>
        </w:trPr>
        <w:tc>
          <w:tcPr>
            <w:tcW w:w="2988" w:type="dxa"/>
            <w:gridSpan w:val="2"/>
            <w:tcBorders>
              <w:bottom w:val="single" w:sz="4" w:space="0" w:color="auto"/>
            </w:tcBorders>
          </w:tcPr>
          <w:p w14:paraId="4CDD5D22" w14:textId="77777777" w:rsidR="003F7498" w:rsidRDefault="003F7498">
            <w:pPr>
              <w:pStyle w:val="Header"/>
              <w:tabs>
                <w:tab w:val="clear" w:pos="4153"/>
                <w:tab w:val="clear" w:pos="8306"/>
              </w:tabs>
              <w:autoSpaceDE w:val="0"/>
              <w:autoSpaceDN w:val="0"/>
              <w:adjustRightInd w:val="0"/>
              <w:spacing w:before="120" w:after="120"/>
              <w:rPr>
                <w:rFonts w:ascii="Arial" w:hAnsi="Arial" w:cs="Arial"/>
                <w:lang w:val="en-US"/>
              </w:rPr>
            </w:pPr>
            <w:r>
              <w:rPr>
                <w:rFonts w:ascii="Arial" w:hAnsi="Arial" w:cs="Arial"/>
                <w:lang w:val="en-US"/>
              </w:rPr>
              <w:t>Date of Hearing</w:t>
            </w:r>
          </w:p>
        </w:tc>
        <w:tc>
          <w:tcPr>
            <w:tcW w:w="6858" w:type="dxa"/>
            <w:gridSpan w:val="3"/>
            <w:tcBorders>
              <w:bottom w:val="single" w:sz="4" w:space="0" w:color="auto"/>
            </w:tcBorders>
          </w:tcPr>
          <w:p w14:paraId="634AC53B" w14:textId="51B120E7" w:rsidR="003F7498" w:rsidRDefault="001535D2">
            <w:pPr>
              <w:autoSpaceDE w:val="0"/>
              <w:autoSpaceDN w:val="0"/>
              <w:adjustRightInd w:val="0"/>
              <w:spacing w:before="120" w:after="120"/>
              <w:rPr>
                <w:rFonts w:ascii="Arial" w:hAnsi="Arial" w:cs="Arial"/>
              </w:rPr>
            </w:pPr>
            <w:r>
              <w:rPr>
                <w:rFonts w:ascii="Arial" w:hAnsi="Arial" w:cs="Arial"/>
              </w:rPr>
              <w:t>29/07/2024</w:t>
            </w:r>
          </w:p>
        </w:tc>
      </w:tr>
      <w:tr w:rsidR="003F7498" w14:paraId="783626BA" w14:textId="77777777" w:rsidTr="00580A38">
        <w:trPr>
          <w:gridAfter w:val="1"/>
          <w:wAfter w:w="6" w:type="dxa"/>
        </w:trPr>
        <w:tc>
          <w:tcPr>
            <w:tcW w:w="9846" w:type="dxa"/>
            <w:gridSpan w:val="5"/>
            <w:tcBorders>
              <w:left w:val="nil"/>
              <w:right w:val="nil"/>
            </w:tcBorders>
          </w:tcPr>
          <w:p w14:paraId="4F1F20B2" w14:textId="77777777" w:rsidR="003F7498" w:rsidRDefault="003F7498">
            <w:pPr>
              <w:pStyle w:val="Heading3"/>
              <w:spacing w:before="60" w:after="60"/>
            </w:pPr>
            <w:r>
              <w:t>Persons Present</w:t>
            </w:r>
          </w:p>
        </w:tc>
      </w:tr>
      <w:tr w:rsidR="003F7498" w14:paraId="38D09503" w14:textId="77777777" w:rsidTr="00580A38">
        <w:trPr>
          <w:gridAfter w:val="1"/>
          <w:wAfter w:w="6" w:type="dxa"/>
        </w:trPr>
        <w:tc>
          <w:tcPr>
            <w:tcW w:w="2988" w:type="dxa"/>
            <w:gridSpan w:val="2"/>
          </w:tcPr>
          <w:p w14:paraId="50789425" w14:textId="77777777" w:rsidR="003F7498" w:rsidRDefault="003F7498" w:rsidP="00E47F44">
            <w:pPr>
              <w:pStyle w:val="Header"/>
              <w:tabs>
                <w:tab w:val="clear" w:pos="4153"/>
                <w:tab w:val="clear" w:pos="8306"/>
              </w:tabs>
              <w:autoSpaceDE w:val="0"/>
              <w:autoSpaceDN w:val="0"/>
              <w:adjustRightInd w:val="0"/>
              <w:spacing w:before="100" w:beforeAutospacing="1" w:after="100" w:afterAutospacing="1"/>
              <w:rPr>
                <w:rFonts w:ascii="Arial" w:hAnsi="Arial" w:cs="Arial"/>
                <w:lang w:val="en-US"/>
              </w:rPr>
            </w:pPr>
            <w:r>
              <w:rPr>
                <w:rFonts w:ascii="Arial" w:hAnsi="Arial" w:cs="Arial"/>
                <w:lang w:val="en-US"/>
              </w:rPr>
              <w:t>Officer Subject of Proceedings</w:t>
            </w:r>
          </w:p>
          <w:p w14:paraId="3CD842E8" w14:textId="77777777" w:rsidR="003F7498" w:rsidRDefault="003F7498" w:rsidP="00E47F44">
            <w:pPr>
              <w:pStyle w:val="Header"/>
              <w:tabs>
                <w:tab w:val="clear" w:pos="4153"/>
                <w:tab w:val="clear" w:pos="8306"/>
              </w:tabs>
              <w:autoSpaceDE w:val="0"/>
              <w:autoSpaceDN w:val="0"/>
              <w:adjustRightInd w:val="0"/>
              <w:spacing w:before="100" w:beforeAutospacing="1" w:after="100" w:afterAutospacing="1"/>
              <w:rPr>
                <w:rFonts w:ascii="Arial" w:hAnsi="Arial" w:cs="Arial"/>
                <w:szCs w:val="21"/>
                <w:lang w:val="en-US"/>
              </w:rPr>
            </w:pPr>
            <w:r>
              <w:rPr>
                <w:rFonts w:ascii="Arial" w:hAnsi="Arial" w:cs="Arial"/>
                <w:lang w:val="en-US"/>
              </w:rPr>
              <w:t>Legal Representative</w:t>
            </w:r>
          </w:p>
        </w:tc>
        <w:tc>
          <w:tcPr>
            <w:tcW w:w="6858" w:type="dxa"/>
            <w:gridSpan w:val="3"/>
          </w:tcPr>
          <w:p w14:paraId="0AB9BCE3" w14:textId="77777777" w:rsidR="003F7498" w:rsidRDefault="00E47F44">
            <w:pPr>
              <w:pStyle w:val="Header"/>
              <w:tabs>
                <w:tab w:val="clear" w:pos="4153"/>
                <w:tab w:val="clear" w:pos="8306"/>
              </w:tabs>
              <w:autoSpaceDE w:val="0"/>
              <w:autoSpaceDN w:val="0"/>
              <w:adjustRightInd w:val="0"/>
              <w:spacing w:before="120" w:after="120"/>
              <w:rPr>
                <w:rFonts w:ascii="Arial" w:hAnsi="Arial" w:cs="Arial"/>
                <w:szCs w:val="21"/>
                <w:lang w:val="en-US"/>
              </w:rPr>
            </w:pPr>
            <w:r>
              <w:rPr>
                <w:rFonts w:ascii="Arial" w:hAnsi="Arial" w:cs="Arial"/>
                <w:szCs w:val="21"/>
                <w:lang w:val="en-US"/>
              </w:rPr>
              <w:t>PC Storm Brand</w:t>
            </w:r>
          </w:p>
          <w:p w14:paraId="4F8B9499" w14:textId="76C5F247" w:rsidR="00E47F44" w:rsidRDefault="00E47F44">
            <w:pPr>
              <w:pStyle w:val="Header"/>
              <w:tabs>
                <w:tab w:val="clear" w:pos="4153"/>
                <w:tab w:val="clear" w:pos="8306"/>
              </w:tabs>
              <w:autoSpaceDE w:val="0"/>
              <w:autoSpaceDN w:val="0"/>
              <w:adjustRightInd w:val="0"/>
              <w:spacing w:before="120" w:after="120"/>
              <w:rPr>
                <w:rFonts w:ascii="Arial" w:hAnsi="Arial" w:cs="Arial"/>
                <w:szCs w:val="21"/>
                <w:lang w:val="en-US"/>
              </w:rPr>
            </w:pPr>
            <w:r>
              <w:rPr>
                <w:rFonts w:ascii="Arial" w:hAnsi="Arial" w:cs="Arial"/>
                <w:szCs w:val="21"/>
                <w:lang w:val="en-US"/>
              </w:rPr>
              <w:t>Mr Julian King</w:t>
            </w:r>
          </w:p>
        </w:tc>
      </w:tr>
      <w:tr w:rsidR="003F7498" w14:paraId="7F59CC16" w14:textId="77777777" w:rsidTr="00580A38">
        <w:trPr>
          <w:gridAfter w:val="1"/>
          <w:wAfter w:w="6" w:type="dxa"/>
        </w:trPr>
        <w:tc>
          <w:tcPr>
            <w:tcW w:w="2988" w:type="dxa"/>
            <w:gridSpan w:val="2"/>
          </w:tcPr>
          <w:p w14:paraId="34F16F5A" w14:textId="77777777" w:rsidR="003F7498" w:rsidRDefault="003F7498" w:rsidP="00E47F44">
            <w:pPr>
              <w:pStyle w:val="Header"/>
              <w:tabs>
                <w:tab w:val="clear" w:pos="4153"/>
                <w:tab w:val="clear" w:pos="8306"/>
              </w:tabs>
              <w:autoSpaceDE w:val="0"/>
              <w:autoSpaceDN w:val="0"/>
              <w:adjustRightInd w:val="0"/>
              <w:spacing w:before="100" w:beforeAutospacing="1" w:after="100" w:afterAutospacing="1"/>
              <w:rPr>
                <w:rFonts w:ascii="Arial" w:hAnsi="Arial" w:cs="Arial"/>
                <w:lang w:val="en-US"/>
              </w:rPr>
            </w:pPr>
            <w:r>
              <w:rPr>
                <w:rFonts w:ascii="Arial" w:hAnsi="Arial" w:cs="Arial"/>
                <w:lang w:val="en-US"/>
              </w:rPr>
              <w:t>Chair of Panel</w:t>
            </w:r>
          </w:p>
          <w:p w14:paraId="2D49B2AD" w14:textId="77777777" w:rsidR="003F7498" w:rsidRDefault="003F7498" w:rsidP="00E47F44">
            <w:pPr>
              <w:pStyle w:val="Header"/>
              <w:tabs>
                <w:tab w:val="clear" w:pos="4153"/>
                <w:tab w:val="clear" w:pos="8306"/>
              </w:tabs>
              <w:autoSpaceDE w:val="0"/>
              <w:autoSpaceDN w:val="0"/>
              <w:adjustRightInd w:val="0"/>
              <w:spacing w:before="100" w:beforeAutospacing="1" w:after="100" w:afterAutospacing="1"/>
              <w:rPr>
                <w:rFonts w:ascii="Arial" w:hAnsi="Arial" w:cs="Arial"/>
                <w:lang w:val="en-US"/>
              </w:rPr>
            </w:pPr>
            <w:r>
              <w:rPr>
                <w:rFonts w:ascii="Arial" w:hAnsi="Arial" w:cs="Arial"/>
                <w:lang w:val="en-US"/>
              </w:rPr>
              <w:t>Panel Members</w:t>
            </w:r>
          </w:p>
          <w:p w14:paraId="7F586EA9" w14:textId="5690627C" w:rsidR="003F7498" w:rsidRDefault="00C31962" w:rsidP="00E47F44">
            <w:pPr>
              <w:pStyle w:val="Header"/>
              <w:tabs>
                <w:tab w:val="clear" w:pos="4153"/>
                <w:tab w:val="clear" w:pos="8306"/>
              </w:tabs>
              <w:autoSpaceDE w:val="0"/>
              <w:autoSpaceDN w:val="0"/>
              <w:adjustRightInd w:val="0"/>
              <w:spacing w:before="100" w:beforeAutospacing="1" w:after="100" w:afterAutospacing="1"/>
              <w:rPr>
                <w:rFonts w:ascii="Arial" w:hAnsi="Arial" w:cs="Arial"/>
                <w:lang w:val="en-US"/>
              </w:rPr>
            </w:pPr>
            <w:r>
              <w:rPr>
                <w:rFonts w:ascii="Arial" w:hAnsi="Arial" w:cs="Arial"/>
                <w:lang w:val="en-US"/>
              </w:rPr>
              <w:t>Legal Representative</w:t>
            </w:r>
          </w:p>
        </w:tc>
        <w:tc>
          <w:tcPr>
            <w:tcW w:w="6858" w:type="dxa"/>
            <w:gridSpan w:val="3"/>
          </w:tcPr>
          <w:p w14:paraId="5D88376B" w14:textId="77777777" w:rsidR="003F7498" w:rsidRDefault="00E47F44" w:rsidP="00E47F44">
            <w:pPr>
              <w:pStyle w:val="Header"/>
              <w:tabs>
                <w:tab w:val="clear" w:pos="4153"/>
                <w:tab w:val="clear" w:pos="8306"/>
              </w:tabs>
              <w:autoSpaceDE w:val="0"/>
              <w:autoSpaceDN w:val="0"/>
              <w:adjustRightInd w:val="0"/>
              <w:spacing w:before="100" w:beforeAutospacing="1" w:after="100" w:afterAutospacing="1"/>
              <w:rPr>
                <w:rFonts w:ascii="Arial" w:hAnsi="Arial" w:cs="Arial"/>
                <w:lang w:val="en-US"/>
              </w:rPr>
            </w:pPr>
            <w:proofErr w:type="spellStart"/>
            <w:r>
              <w:rPr>
                <w:rFonts w:ascii="Arial" w:hAnsi="Arial" w:cs="Arial"/>
                <w:lang w:val="en-US"/>
              </w:rPr>
              <w:t>Ms</w:t>
            </w:r>
            <w:proofErr w:type="spellEnd"/>
            <w:r>
              <w:rPr>
                <w:rFonts w:ascii="Arial" w:hAnsi="Arial" w:cs="Arial"/>
                <w:lang w:val="en-US"/>
              </w:rPr>
              <w:t xml:space="preserve"> Susan Bradford</w:t>
            </w:r>
          </w:p>
          <w:p w14:paraId="00301751" w14:textId="110060C0" w:rsidR="00E47F44" w:rsidRDefault="00E47F44" w:rsidP="00E47F44">
            <w:pPr>
              <w:pStyle w:val="Header"/>
              <w:tabs>
                <w:tab w:val="clear" w:pos="4153"/>
                <w:tab w:val="clear" w:pos="8306"/>
              </w:tabs>
              <w:autoSpaceDE w:val="0"/>
              <w:autoSpaceDN w:val="0"/>
              <w:adjustRightInd w:val="0"/>
              <w:spacing w:before="100" w:beforeAutospacing="1" w:after="100" w:afterAutospacing="1"/>
              <w:rPr>
                <w:rFonts w:ascii="Arial" w:hAnsi="Arial" w:cs="Arial"/>
                <w:lang w:val="en-US"/>
              </w:rPr>
            </w:pPr>
            <w:proofErr w:type="spellStart"/>
            <w:r>
              <w:rPr>
                <w:rFonts w:ascii="Arial" w:hAnsi="Arial" w:cs="Arial"/>
                <w:lang w:val="en-US"/>
              </w:rPr>
              <w:t>Ms</w:t>
            </w:r>
            <w:proofErr w:type="spellEnd"/>
            <w:r>
              <w:rPr>
                <w:rFonts w:ascii="Arial" w:hAnsi="Arial" w:cs="Arial"/>
                <w:lang w:val="en-US"/>
              </w:rPr>
              <w:t xml:space="preserve"> Alison Millar</w:t>
            </w:r>
            <w:r w:rsidR="00C31962">
              <w:rPr>
                <w:rFonts w:ascii="Arial" w:hAnsi="Arial" w:cs="Arial"/>
                <w:lang w:val="en-US"/>
              </w:rPr>
              <w:t xml:space="preserve">, ACC </w:t>
            </w:r>
            <w:r w:rsidR="008125A3">
              <w:rPr>
                <w:rFonts w:ascii="Arial" w:hAnsi="Arial" w:cs="Arial"/>
                <w:lang w:val="en-US"/>
              </w:rPr>
              <w:t>D</w:t>
            </w:r>
            <w:r w:rsidR="00C31962">
              <w:rPr>
                <w:rFonts w:ascii="Arial" w:hAnsi="Arial" w:cs="Arial"/>
                <w:lang w:val="en-US"/>
              </w:rPr>
              <w:t xml:space="preserve"> Smith</w:t>
            </w:r>
          </w:p>
          <w:p w14:paraId="7E9A4519" w14:textId="66201BD2" w:rsidR="00E47F44" w:rsidRDefault="00C31962" w:rsidP="00E47F44">
            <w:pPr>
              <w:pStyle w:val="Header"/>
              <w:tabs>
                <w:tab w:val="clear" w:pos="4153"/>
                <w:tab w:val="clear" w:pos="8306"/>
              </w:tabs>
              <w:autoSpaceDE w:val="0"/>
              <w:autoSpaceDN w:val="0"/>
              <w:adjustRightInd w:val="0"/>
              <w:spacing w:before="100" w:beforeAutospacing="1" w:after="100" w:afterAutospacing="1"/>
              <w:rPr>
                <w:rFonts w:ascii="Arial" w:hAnsi="Arial" w:cs="Arial"/>
                <w:lang w:val="en-US"/>
              </w:rPr>
            </w:pPr>
            <w:proofErr w:type="spellStart"/>
            <w:r>
              <w:rPr>
                <w:rFonts w:ascii="Arial" w:hAnsi="Arial" w:cs="Arial"/>
                <w:lang w:val="en-US"/>
              </w:rPr>
              <w:t>Ms</w:t>
            </w:r>
            <w:proofErr w:type="spellEnd"/>
            <w:r>
              <w:rPr>
                <w:rFonts w:ascii="Arial" w:hAnsi="Arial" w:cs="Arial"/>
                <w:lang w:val="en-US"/>
              </w:rPr>
              <w:t xml:space="preserve"> V </w:t>
            </w:r>
            <w:proofErr w:type="gramStart"/>
            <w:r>
              <w:rPr>
                <w:rFonts w:ascii="Arial" w:hAnsi="Arial" w:cs="Arial"/>
                <w:lang w:val="en-US"/>
              </w:rPr>
              <w:t>Von</w:t>
            </w:r>
            <w:proofErr w:type="gramEnd"/>
            <w:r>
              <w:rPr>
                <w:rFonts w:ascii="Arial" w:hAnsi="Arial" w:cs="Arial"/>
                <w:lang w:val="en-US"/>
              </w:rPr>
              <w:t xml:space="preserve"> Wachter (Counsel for the AA)</w:t>
            </w:r>
          </w:p>
        </w:tc>
      </w:tr>
      <w:tr w:rsidR="003F7498" w14:paraId="4B6A136F" w14:textId="77777777" w:rsidTr="00580A38">
        <w:trPr>
          <w:gridAfter w:val="1"/>
          <w:wAfter w:w="6" w:type="dxa"/>
        </w:trPr>
        <w:tc>
          <w:tcPr>
            <w:tcW w:w="2988" w:type="dxa"/>
            <w:gridSpan w:val="2"/>
          </w:tcPr>
          <w:p w14:paraId="32F75982" w14:textId="77777777" w:rsidR="003F7498" w:rsidRDefault="003F7498">
            <w:pPr>
              <w:autoSpaceDE w:val="0"/>
              <w:autoSpaceDN w:val="0"/>
              <w:adjustRightInd w:val="0"/>
              <w:spacing w:before="120" w:after="120"/>
              <w:rPr>
                <w:rFonts w:ascii="Arial" w:hAnsi="Arial" w:cs="Arial"/>
                <w:lang w:val="en-US"/>
              </w:rPr>
            </w:pPr>
            <w:proofErr w:type="gramStart"/>
            <w:r>
              <w:rPr>
                <w:rFonts w:ascii="Arial" w:hAnsi="Arial" w:cs="Arial"/>
                <w:lang w:val="en-US"/>
              </w:rPr>
              <w:t>Other</w:t>
            </w:r>
            <w:proofErr w:type="gramEnd"/>
            <w:r>
              <w:rPr>
                <w:rFonts w:ascii="Arial" w:hAnsi="Arial" w:cs="Arial"/>
                <w:lang w:val="en-US"/>
              </w:rPr>
              <w:t xml:space="preserve"> person(s) present</w:t>
            </w:r>
          </w:p>
        </w:tc>
        <w:tc>
          <w:tcPr>
            <w:tcW w:w="6858" w:type="dxa"/>
            <w:gridSpan w:val="3"/>
          </w:tcPr>
          <w:p w14:paraId="5631B142" w14:textId="41EE52A8" w:rsidR="003F7498" w:rsidRDefault="00B733ED">
            <w:pPr>
              <w:autoSpaceDE w:val="0"/>
              <w:autoSpaceDN w:val="0"/>
              <w:adjustRightInd w:val="0"/>
              <w:spacing w:before="120" w:after="120"/>
              <w:rPr>
                <w:rFonts w:ascii="Arial" w:hAnsi="Arial" w:cs="Arial"/>
                <w:lang w:val="en-US"/>
              </w:rPr>
            </w:pPr>
            <w:r>
              <w:rPr>
                <w:rFonts w:ascii="Arial" w:hAnsi="Arial" w:cs="Arial"/>
                <w:lang w:val="en-US"/>
              </w:rPr>
              <w:t>Sergeant Philip Matthews-Dawson</w:t>
            </w:r>
            <w:r w:rsidR="008F2B86">
              <w:rPr>
                <w:rFonts w:ascii="Arial" w:hAnsi="Arial" w:cs="Arial"/>
                <w:lang w:val="en-US"/>
              </w:rPr>
              <w:t xml:space="preserve"> </w:t>
            </w:r>
            <w:r w:rsidR="00CA7FA9">
              <w:rPr>
                <w:rFonts w:ascii="Arial" w:hAnsi="Arial" w:cs="Arial"/>
                <w:lang w:val="en-US"/>
              </w:rPr>
              <w:t>F</w:t>
            </w:r>
            <w:r w:rsidR="009C1761">
              <w:rPr>
                <w:rFonts w:ascii="Arial" w:hAnsi="Arial" w:cs="Arial"/>
                <w:lang w:val="en-US"/>
              </w:rPr>
              <w:t>ederation</w:t>
            </w:r>
            <w:r w:rsidR="008F2B86">
              <w:rPr>
                <w:rFonts w:ascii="Arial" w:hAnsi="Arial" w:cs="Arial"/>
                <w:lang w:val="en-US"/>
              </w:rPr>
              <w:t xml:space="preserve"> representative</w:t>
            </w:r>
            <w:r w:rsidR="00C83044">
              <w:rPr>
                <w:rFonts w:ascii="Arial" w:hAnsi="Arial" w:cs="Arial"/>
                <w:lang w:val="en-US"/>
              </w:rPr>
              <w:t xml:space="preserve">; DC </w:t>
            </w:r>
            <w:r w:rsidR="00D17D50">
              <w:rPr>
                <w:rFonts w:ascii="Arial" w:hAnsi="Arial" w:cs="Arial"/>
                <w:lang w:val="en-US"/>
              </w:rPr>
              <w:t>S</w:t>
            </w:r>
            <w:r w:rsidR="00C83044">
              <w:rPr>
                <w:rFonts w:ascii="Arial" w:hAnsi="Arial" w:cs="Arial"/>
                <w:lang w:val="en-US"/>
              </w:rPr>
              <w:t xml:space="preserve"> Brazier, Professional Standards Unit</w:t>
            </w:r>
          </w:p>
        </w:tc>
      </w:tr>
      <w:tr w:rsidR="003F7498" w14:paraId="06A3E967" w14:textId="77777777" w:rsidTr="00580A38">
        <w:trPr>
          <w:gridAfter w:val="1"/>
          <w:wAfter w:w="6" w:type="dxa"/>
        </w:trPr>
        <w:tc>
          <w:tcPr>
            <w:tcW w:w="9846" w:type="dxa"/>
            <w:gridSpan w:val="5"/>
          </w:tcPr>
          <w:p w14:paraId="0D1DE4C0" w14:textId="5C72AD0D" w:rsidR="003F7498" w:rsidRDefault="003F7498">
            <w:pPr>
              <w:pStyle w:val="Header"/>
              <w:tabs>
                <w:tab w:val="clear" w:pos="4153"/>
                <w:tab w:val="clear" w:pos="8306"/>
              </w:tabs>
              <w:autoSpaceDE w:val="0"/>
              <w:autoSpaceDN w:val="0"/>
              <w:adjustRightInd w:val="0"/>
              <w:spacing w:before="120" w:after="120"/>
              <w:rPr>
                <w:rFonts w:ascii="Arial" w:hAnsi="Arial" w:cs="Arial"/>
                <w:szCs w:val="21"/>
                <w:lang w:val="en-US"/>
              </w:rPr>
            </w:pPr>
            <w:r>
              <w:rPr>
                <w:rFonts w:ascii="Arial" w:hAnsi="Arial" w:cs="Arial"/>
                <w:b/>
                <w:bCs/>
                <w:szCs w:val="21"/>
                <w:lang w:val="en-US"/>
              </w:rPr>
              <w:t xml:space="preserve">Finding(s) of Hearing </w:t>
            </w:r>
          </w:p>
          <w:p w14:paraId="1DD22389" w14:textId="77777777" w:rsidR="00B37B1E" w:rsidRPr="00B37B1E" w:rsidRDefault="00B37B1E" w:rsidP="00B37B1E">
            <w:pPr>
              <w:pStyle w:val="Header"/>
              <w:autoSpaceDE w:val="0"/>
              <w:autoSpaceDN w:val="0"/>
              <w:adjustRightInd w:val="0"/>
              <w:spacing w:before="120" w:after="120"/>
              <w:rPr>
                <w:rFonts w:ascii="Arial" w:hAnsi="Arial" w:cs="Arial"/>
                <w:b/>
                <w:bCs/>
                <w:szCs w:val="21"/>
              </w:rPr>
            </w:pPr>
            <w:r w:rsidRPr="00B37B1E">
              <w:rPr>
                <w:rFonts w:ascii="Arial" w:hAnsi="Arial" w:cs="Arial"/>
                <w:b/>
                <w:bCs/>
                <w:szCs w:val="21"/>
              </w:rPr>
              <w:t>Allegation 1</w:t>
            </w:r>
          </w:p>
          <w:p w14:paraId="21A9FBEA" w14:textId="77777777"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In or around July 2023 and while on duty as Acting Sergeant you engaged in an inappropriate level of sexualised conversation with PC A, who was in her probation, by:</w:t>
            </w:r>
          </w:p>
          <w:p w14:paraId="1131FBE1" w14:textId="5BCA6F6B"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i. Questioning her persistently about her sexual relationship with another officer</w:t>
            </w:r>
            <w:r>
              <w:rPr>
                <w:rFonts w:ascii="Arial" w:hAnsi="Arial" w:cs="Arial"/>
                <w:szCs w:val="21"/>
              </w:rPr>
              <w:t xml:space="preserve"> </w:t>
            </w:r>
            <w:r w:rsidR="00411FB6">
              <w:rPr>
                <w:rFonts w:ascii="Arial" w:hAnsi="Arial" w:cs="Arial"/>
                <w:szCs w:val="21"/>
              </w:rPr>
              <w:t>– ADMITTED IN PART.</w:t>
            </w:r>
            <w:r>
              <w:rPr>
                <w:rFonts w:ascii="Arial" w:hAnsi="Arial" w:cs="Arial"/>
                <w:szCs w:val="21"/>
              </w:rPr>
              <w:t xml:space="preserve"> PROVED</w:t>
            </w:r>
          </w:p>
          <w:p w14:paraId="45989F3C" w14:textId="77777777"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ii. Objectifying her by suggesting that she should only eat a certain level of food to</w:t>
            </w:r>
          </w:p>
          <w:p w14:paraId="0B2198FE" w14:textId="1F341006"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preserve her figure</w:t>
            </w:r>
            <w:r>
              <w:rPr>
                <w:rFonts w:ascii="Arial" w:hAnsi="Arial" w:cs="Arial"/>
                <w:szCs w:val="21"/>
              </w:rPr>
              <w:t xml:space="preserve"> – NOT PROVED</w:t>
            </w:r>
          </w:p>
          <w:p w14:paraId="22F6F3BC" w14:textId="6FCBB06C"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iii. Asking her whether she was sending nude pictures of herself to her boyfriend</w:t>
            </w:r>
            <w:r>
              <w:rPr>
                <w:rFonts w:ascii="Arial" w:hAnsi="Arial" w:cs="Arial"/>
                <w:szCs w:val="21"/>
              </w:rPr>
              <w:t xml:space="preserve"> - PROVED</w:t>
            </w:r>
          </w:p>
          <w:p w14:paraId="76F13442" w14:textId="7B980400"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iv. Showing her a picture of yourself wearing only underwear</w:t>
            </w:r>
            <w:r>
              <w:rPr>
                <w:rFonts w:ascii="Arial" w:hAnsi="Arial" w:cs="Arial"/>
                <w:szCs w:val="21"/>
              </w:rPr>
              <w:t xml:space="preserve"> – NOT PROVED</w:t>
            </w:r>
          </w:p>
          <w:p w14:paraId="1E6EB453" w14:textId="0D300332"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v. Engaged in sexualised conversations about your sexual habits</w:t>
            </w:r>
            <w:r>
              <w:rPr>
                <w:rFonts w:ascii="Arial" w:hAnsi="Arial" w:cs="Arial"/>
                <w:szCs w:val="21"/>
              </w:rPr>
              <w:t xml:space="preserve"> </w:t>
            </w:r>
            <w:r w:rsidR="00411FB6">
              <w:rPr>
                <w:rFonts w:ascii="Arial" w:hAnsi="Arial" w:cs="Arial"/>
                <w:szCs w:val="21"/>
              </w:rPr>
              <w:t>–</w:t>
            </w:r>
            <w:r>
              <w:rPr>
                <w:rFonts w:ascii="Arial" w:hAnsi="Arial" w:cs="Arial"/>
                <w:szCs w:val="21"/>
              </w:rPr>
              <w:t xml:space="preserve"> </w:t>
            </w:r>
            <w:r w:rsidR="00411FB6">
              <w:rPr>
                <w:rFonts w:ascii="Arial" w:hAnsi="Arial" w:cs="Arial"/>
                <w:szCs w:val="21"/>
              </w:rPr>
              <w:t xml:space="preserve">ADMITTED AND </w:t>
            </w:r>
            <w:r>
              <w:rPr>
                <w:rFonts w:ascii="Arial" w:hAnsi="Arial" w:cs="Arial"/>
                <w:szCs w:val="21"/>
              </w:rPr>
              <w:t>PROVED</w:t>
            </w:r>
          </w:p>
          <w:p w14:paraId="1808A0CF" w14:textId="77777777" w:rsidR="00B37B1E" w:rsidRPr="00B37B1E" w:rsidRDefault="00B37B1E" w:rsidP="00B37B1E">
            <w:pPr>
              <w:pStyle w:val="Header"/>
              <w:autoSpaceDE w:val="0"/>
              <w:autoSpaceDN w:val="0"/>
              <w:adjustRightInd w:val="0"/>
              <w:spacing w:before="120" w:after="120"/>
              <w:rPr>
                <w:rFonts w:ascii="Arial" w:hAnsi="Arial" w:cs="Arial"/>
                <w:szCs w:val="21"/>
              </w:rPr>
            </w:pPr>
          </w:p>
          <w:p w14:paraId="1E0DD1B6" w14:textId="6AE5FF88" w:rsidR="00B37B1E" w:rsidRPr="00B37B1E" w:rsidRDefault="00B37B1E" w:rsidP="00B37B1E">
            <w:pPr>
              <w:pStyle w:val="Header"/>
              <w:autoSpaceDE w:val="0"/>
              <w:autoSpaceDN w:val="0"/>
              <w:adjustRightInd w:val="0"/>
              <w:spacing w:before="120" w:after="120"/>
              <w:rPr>
                <w:rFonts w:ascii="Arial" w:hAnsi="Arial" w:cs="Arial"/>
                <w:b/>
                <w:bCs/>
                <w:szCs w:val="21"/>
              </w:rPr>
            </w:pPr>
            <w:r w:rsidRPr="00B37B1E">
              <w:rPr>
                <w:rFonts w:ascii="Arial" w:hAnsi="Arial" w:cs="Arial"/>
                <w:szCs w:val="21"/>
              </w:rPr>
              <w:t xml:space="preserve">In doing the above you breached the standards of </w:t>
            </w:r>
            <w:r w:rsidRPr="00B37B1E">
              <w:rPr>
                <w:rFonts w:ascii="Arial" w:hAnsi="Arial" w:cs="Arial"/>
                <w:b/>
                <w:bCs/>
                <w:szCs w:val="21"/>
              </w:rPr>
              <w:t xml:space="preserve">Authority, Respect and Courtesy </w:t>
            </w:r>
            <w:r w:rsidRPr="00B37B1E">
              <w:rPr>
                <w:rFonts w:ascii="Arial" w:hAnsi="Arial" w:cs="Arial"/>
                <w:szCs w:val="21"/>
              </w:rPr>
              <w:t>insofar as you abused your power and authority as a senior constable or an</w:t>
            </w:r>
            <w:r w:rsidRPr="00B37B1E">
              <w:rPr>
                <w:rFonts w:ascii="Arial" w:hAnsi="Arial" w:cs="Arial"/>
                <w:b/>
                <w:bCs/>
                <w:szCs w:val="21"/>
              </w:rPr>
              <w:t xml:space="preserve"> </w:t>
            </w:r>
            <w:r w:rsidRPr="00B37B1E">
              <w:rPr>
                <w:rFonts w:ascii="Arial" w:hAnsi="Arial" w:cs="Arial"/>
                <w:szCs w:val="21"/>
              </w:rPr>
              <w:t>acting Sergeant.</w:t>
            </w:r>
            <w:r>
              <w:rPr>
                <w:rFonts w:ascii="Arial" w:hAnsi="Arial" w:cs="Arial"/>
                <w:szCs w:val="21"/>
              </w:rPr>
              <w:t xml:space="preserve"> - BREACHED</w:t>
            </w:r>
          </w:p>
          <w:p w14:paraId="1332E28D" w14:textId="204813C2"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 xml:space="preserve">You also breached the standards of </w:t>
            </w:r>
            <w:r w:rsidRPr="00B37B1E">
              <w:rPr>
                <w:rFonts w:ascii="Arial" w:hAnsi="Arial" w:cs="Arial"/>
                <w:b/>
                <w:bCs/>
                <w:szCs w:val="21"/>
              </w:rPr>
              <w:t xml:space="preserve">Equality and Diversity </w:t>
            </w:r>
            <w:r w:rsidRPr="00B37B1E">
              <w:rPr>
                <w:rFonts w:ascii="Arial" w:hAnsi="Arial" w:cs="Arial"/>
                <w:szCs w:val="21"/>
              </w:rPr>
              <w:t>insofar as you engaged in unwanted or inappropriate sexualised behaviour.</w:t>
            </w:r>
            <w:r>
              <w:rPr>
                <w:rFonts w:ascii="Arial" w:hAnsi="Arial" w:cs="Arial"/>
                <w:szCs w:val="21"/>
              </w:rPr>
              <w:t xml:space="preserve"> - NOT BREACHED</w:t>
            </w:r>
          </w:p>
          <w:p w14:paraId="2229EDE0" w14:textId="205EF9D1" w:rsidR="00B37B1E" w:rsidRPr="00B37B1E" w:rsidRDefault="0079690B" w:rsidP="00B37B1E">
            <w:pPr>
              <w:pStyle w:val="Header"/>
              <w:autoSpaceDE w:val="0"/>
              <w:autoSpaceDN w:val="0"/>
              <w:adjustRightInd w:val="0"/>
              <w:spacing w:before="120" w:after="120"/>
              <w:rPr>
                <w:rFonts w:ascii="Arial" w:hAnsi="Arial" w:cs="Arial"/>
                <w:szCs w:val="21"/>
              </w:rPr>
            </w:pPr>
            <w:r w:rsidRPr="0079690B">
              <w:rPr>
                <w:rFonts w:ascii="Arial" w:hAnsi="Arial" w:cs="Arial"/>
                <w:szCs w:val="21"/>
              </w:rPr>
              <w:t>GROSS MISCONDUCT</w:t>
            </w:r>
          </w:p>
          <w:p w14:paraId="3D977C1F" w14:textId="77777777" w:rsidR="00B37B1E" w:rsidRPr="00B37B1E" w:rsidRDefault="00B37B1E" w:rsidP="00B37B1E">
            <w:pPr>
              <w:pStyle w:val="Header"/>
              <w:autoSpaceDE w:val="0"/>
              <w:autoSpaceDN w:val="0"/>
              <w:adjustRightInd w:val="0"/>
              <w:spacing w:before="120" w:after="120"/>
              <w:rPr>
                <w:rFonts w:ascii="Arial" w:hAnsi="Arial" w:cs="Arial"/>
                <w:b/>
                <w:bCs/>
                <w:szCs w:val="21"/>
              </w:rPr>
            </w:pPr>
            <w:r w:rsidRPr="00B37B1E">
              <w:rPr>
                <w:rFonts w:ascii="Arial" w:hAnsi="Arial" w:cs="Arial"/>
                <w:b/>
                <w:bCs/>
                <w:szCs w:val="21"/>
              </w:rPr>
              <w:t>Allegation 2</w:t>
            </w:r>
          </w:p>
          <w:p w14:paraId="7781919E" w14:textId="77777777"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In or around July 2023 and when acting up as a Sergeant you engaged in a disproportionate and inappropriate level of sexual activity with PC B, who was in her probation. PC B was recovering from an unhappy relationship and was vulnerable to your approaches. You engaged in a purely sexual relationship with her despite being in a stable relationship with another police officer. You required her to keep the relationship secret. PC B ended the relationship with you, but you persisted in engaging with her. After PC B had ended the relationship, you breached the standards professional behaviour when you:</w:t>
            </w:r>
          </w:p>
          <w:p w14:paraId="40BC4ADE" w14:textId="5E616204"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i. Persuaded her to meet you at the gym you both used but then importuned her to kiss you and perform oral sex on you</w:t>
            </w:r>
            <w:r>
              <w:rPr>
                <w:rFonts w:ascii="Arial" w:hAnsi="Arial" w:cs="Arial"/>
                <w:szCs w:val="21"/>
              </w:rPr>
              <w:t xml:space="preserve"> – NOT PROVED</w:t>
            </w:r>
          </w:p>
          <w:p w14:paraId="1290F2DB" w14:textId="1022AACB"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ii. Sent her pictures of your penis whilst she was on holiday and demanded that she send back nude pictures of herself</w:t>
            </w:r>
            <w:r>
              <w:rPr>
                <w:rFonts w:ascii="Arial" w:hAnsi="Arial" w:cs="Arial"/>
                <w:szCs w:val="21"/>
              </w:rPr>
              <w:t xml:space="preserve"> – NOT PROVED</w:t>
            </w:r>
          </w:p>
          <w:p w14:paraId="5DC1649E" w14:textId="0F7A0D75"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iii. Persistently contacted her demanding to know exactly what she had disclosed when having taken too much alcohol whilst off duty, PC B disclosed the relationship to associated colleagues. You then threatened her with your seniority warning her that she could lose her job. As a result of this PC B suffered from damaged mental health and is currently still taking medication to control her problems</w:t>
            </w:r>
            <w:r>
              <w:rPr>
                <w:rFonts w:ascii="Arial" w:hAnsi="Arial" w:cs="Arial"/>
                <w:szCs w:val="21"/>
              </w:rPr>
              <w:t xml:space="preserve"> – NOT PROVED</w:t>
            </w:r>
          </w:p>
          <w:p w14:paraId="5F3DEFEB" w14:textId="77777777" w:rsidR="00B37B1E" w:rsidRPr="00B37B1E" w:rsidRDefault="00B37B1E" w:rsidP="00B37B1E">
            <w:pPr>
              <w:pStyle w:val="Header"/>
              <w:autoSpaceDE w:val="0"/>
              <w:autoSpaceDN w:val="0"/>
              <w:adjustRightInd w:val="0"/>
              <w:spacing w:before="120" w:after="120"/>
              <w:rPr>
                <w:rFonts w:ascii="Arial" w:hAnsi="Arial" w:cs="Arial"/>
                <w:b/>
                <w:bCs/>
                <w:szCs w:val="21"/>
              </w:rPr>
            </w:pPr>
            <w:r w:rsidRPr="00B37B1E">
              <w:rPr>
                <w:rFonts w:ascii="Arial" w:hAnsi="Arial" w:cs="Arial"/>
                <w:szCs w:val="21"/>
              </w:rPr>
              <w:t xml:space="preserve">In doing the above you breached standards of </w:t>
            </w:r>
            <w:r w:rsidRPr="00B37B1E">
              <w:rPr>
                <w:rFonts w:ascii="Arial" w:hAnsi="Arial" w:cs="Arial"/>
                <w:b/>
                <w:bCs/>
                <w:szCs w:val="21"/>
              </w:rPr>
              <w:t xml:space="preserve">Authority, Respect and Courtesy </w:t>
            </w:r>
            <w:r w:rsidRPr="00B37B1E">
              <w:rPr>
                <w:rFonts w:ascii="Arial" w:hAnsi="Arial" w:cs="Arial"/>
                <w:szCs w:val="21"/>
              </w:rPr>
              <w:t>insofar as you abused your power and authority as an acting sergeant and</w:t>
            </w:r>
            <w:r w:rsidRPr="00B37B1E">
              <w:rPr>
                <w:rFonts w:ascii="Arial" w:hAnsi="Arial" w:cs="Arial"/>
                <w:b/>
                <w:bCs/>
                <w:szCs w:val="21"/>
              </w:rPr>
              <w:t xml:space="preserve"> </w:t>
            </w:r>
            <w:r w:rsidRPr="00B37B1E">
              <w:rPr>
                <w:rFonts w:ascii="Arial" w:hAnsi="Arial" w:cs="Arial"/>
                <w:szCs w:val="21"/>
              </w:rPr>
              <w:t>engaged in oppressive and coercive behaviour.</w:t>
            </w:r>
          </w:p>
          <w:p w14:paraId="6629E123" w14:textId="77777777"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 xml:space="preserve">You also breached the standards of </w:t>
            </w:r>
            <w:r w:rsidRPr="00B37B1E">
              <w:rPr>
                <w:rFonts w:ascii="Arial" w:hAnsi="Arial" w:cs="Arial"/>
                <w:b/>
                <w:bCs/>
                <w:szCs w:val="21"/>
              </w:rPr>
              <w:t xml:space="preserve">Equality and Diversity </w:t>
            </w:r>
            <w:r w:rsidRPr="00B37B1E">
              <w:rPr>
                <w:rFonts w:ascii="Arial" w:hAnsi="Arial" w:cs="Arial"/>
                <w:szCs w:val="21"/>
              </w:rPr>
              <w:t>insofar as you engaged in unwanted or inappropriate sexualised behaviour.</w:t>
            </w:r>
          </w:p>
          <w:p w14:paraId="6FAEE297" w14:textId="77777777"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 xml:space="preserve">You further breached the standards of </w:t>
            </w:r>
            <w:r w:rsidRPr="00B37B1E">
              <w:rPr>
                <w:rFonts w:ascii="Arial" w:hAnsi="Arial" w:cs="Arial"/>
                <w:b/>
                <w:bCs/>
                <w:szCs w:val="21"/>
              </w:rPr>
              <w:t xml:space="preserve">Integrity </w:t>
            </w:r>
            <w:r w:rsidRPr="00B37B1E">
              <w:rPr>
                <w:rFonts w:ascii="Arial" w:hAnsi="Arial" w:cs="Arial"/>
                <w:szCs w:val="21"/>
              </w:rPr>
              <w:t>in that you sought to abuse your position of seniority to bully and oppress PC B.</w:t>
            </w:r>
          </w:p>
          <w:p w14:paraId="2337A3C2" w14:textId="77777777" w:rsidR="00B37B1E" w:rsidRPr="00B37B1E" w:rsidRDefault="00B37B1E" w:rsidP="00B37B1E">
            <w:pPr>
              <w:pStyle w:val="Header"/>
              <w:autoSpaceDE w:val="0"/>
              <w:autoSpaceDN w:val="0"/>
              <w:adjustRightInd w:val="0"/>
              <w:spacing w:before="120" w:after="120"/>
              <w:rPr>
                <w:rFonts w:ascii="Arial" w:hAnsi="Arial" w:cs="Arial"/>
                <w:b/>
                <w:bCs/>
                <w:szCs w:val="21"/>
              </w:rPr>
            </w:pPr>
          </w:p>
          <w:p w14:paraId="28920858" w14:textId="77777777" w:rsidR="00B37B1E" w:rsidRPr="00B37B1E" w:rsidRDefault="00B37B1E" w:rsidP="00B37B1E">
            <w:pPr>
              <w:pStyle w:val="Header"/>
              <w:autoSpaceDE w:val="0"/>
              <w:autoSpaceDN w:val="0"/>
              <w:adjustRightInd w:val="0"/>
              <w:spacing w:before="120" w:after="120"/>
              <w:rPr>
                <w:rFonts w:ascii="Arial" w:hAnsi="Arial" w:cs="Arial"/>
                <w:b/>
                <w:bCs/>
                <w:szCs w:val="21"/>
              </w:rPr>
            </w:pPr>
            <w:r w:rsidRPr="00B37B1E">
              <w:rPr>
                <w:rFonts w:ascii="Arial" w:hAnsi="Arial" w:cs="Arial"/>
                <w:b/>
                <w:bCs/>
                <w:szCs w:val="21"/>
              </w:rPr>
              <w:t>Allegation 3</w:t>
            </w:r>
          </w:p>
          <w:p w14:paraId="0556DAA9" w14:textId="7A576ADD" w:rsidR="00B37B1E" w:rsidRPr="00B37B1E" w:rsidRDefault="00B37B1E" w:rsidP="00B37B1E">
            <w:pPr>
              <w:pStyle w:val="Header"/>
              <w:autoSpaceDE w:val="0"/>
              <w:autoSpaceDN w:val="0"/>
              <w:adjustRightInd w:val="0"/>
              <w:spacing w:before="120" w:after="120"/>
              <w:rPr>
                <w:rFonts w:ascii="Arial" w:hAnsi="Arial" w:cs="Arial"/>
                <w:szCs w:val="21"/>
              </w:rPr>
            </w:pPr>
            <w:bookmarkStart w:id="0" w:name="_Hlk173261184"/>
            <w:r w:rsidRPr="00B37B1E">
              <w:rPr>
                <w:rFonts w:ascii="Arial" w:hAnsi="Arial" w:cs="Arial"/>
                <w:szCs w:val="21"/>
              </w:rPr>
              <w:t>On or around 6 – 9 October 2023 you attended a stag party at Butlins in the company of other off duty officers. Within ten minutes of meeting her you told PC C who coincidentally was present for a different party at the same venue that you had ‘</w:t>
            </w:r>
            <w:proofErr w:type="gramStart"/>
            <w:r w:rsidRPr="00B37B1E">
              <w:rPr>
                <w:rFonts w:ascii="Arial" w:hAnsi="Arial" w:cs="Arial"/>
                <w:i/>
                <w:iCs/>
                <w:szCs w:val="21"/>
              </w:rPr>
              <w:t>fucked</w:t>
            </w:r>
            <w:proofErr w:type="gramEnd"/>
            <w:r w:rsidRPr="00B37B1E">
              <w:rPr>
                <w:rFonts w:ascii="Arial" w:hAnsi="Arial" w:cs="Arial"/>
                <w:i/>
                <w:iCs/>
                <w:szCs w:val="21"/>
              </w:rPr>
              <w:t xml:space="preserve"> the bride’</w:t>
            </w:r>
            <w:r w:rsidRPr="00B37B1E">
              <w:rPr>
                <w:rFonts w:ascii="Arial" w:hAnsi="Arial" w:cs="Arial"/>
                <w:szCs w:val="21"/>
              </w:rPr>
              <w:t xml:space="preserve">. You then continued in the same vein telling PC C </w:t>
            </w:r>
            <w:proofErr w:type="gramStart"/>
            <w:r w:rsidRPr="00B37B1E">
              <w:rPr>
                <w:rFonts w:ascii="Arial" w:hAnsi="Arial" w:cs="Arial"/>
                <w:szCs w:val="21"/>
              </w:rPr>
              <w:t>about  persons</w:t>
            </w:r>
            <w:proofErr w:type="gramEnd"/>
            <w:r w:rsidRPr="00B37B1E">
              <w:rPr>
                <w:rFonts w:ascii="Arial" w:hAnsi="Arial" w:cs="Arial"/>
                <w:szCs w:val="21"/>
              </w:rPr>
              <w:t xml:space="preserve"> you had ‘</w:t>
            </w:r>
            <w:r w:rsidRPr="00B37B1E">
              <w:rPr>
                <w:rFonts w:ascii="Arial" w:hAnsi="Arial" w:cs="Arial"/>
                <w:i/>
                <w:iCs/>
                <w:szCs w:val="21"/>
              </w:rPr>
              <w:t xml:space="preserve">fucked’ </w:t>
            </w:r>
            <w:r w:rsidRPr="00B37B1E">
              <w:rPr>
                <w:rFonts w:ascii="Arial" w:hAnsi="Arial" w:cs="Arial"/>
                <w:szCs w:val="21"/>
              </w:rPr>
              <w:t>and asking her whom she had ‘</w:t>
            </w:r>
            <w:r w:rsidRPr="00B37B1E">
              <w:rPr>
                <w:rFonts w:ascii="Arial" w:hAnsi="Arial" w:cs="Arial"/>
                <w:i/>
                <w:iCs/>
                <w:szCs w:val="21"/>
              </w:rPr>
              <w:t>fucked’</w:t>
            </w:r>
            <w:r>
              <w:rPr>
                <w:rFonts w:ascii="Arial" w:hAnsi="Arial" w:cs="Arial"/>
                <w:szCs w:val="21"/>
              </w:rPr>
              <w:t xml:space="preserve"> – ADMITTED AND PROVED</w:t>
            </w:r>
          </w:p>
          <w:p w14:paraId="700F2BD5" w14:textId="6C5BBA35"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You also asked her to touch your biceps which carried a temporary tattoo, which request she refused</w:t>
            </w:r>
            <w:bookmarkEnd w:id="0"/>
            <w:r>
              <w:rPr>
                <w:rFonts w:ascii="Arial" w:hAnsi="Arial" w:cs="Arial"/>
                <w:szCs w:val="21"/>
              </w:rPr>
              <w:t xml:space="preserve"> – ADMITTED AND PROVED</w:t>
            </w:r>
          </w:p>
          <w:p w14:paraId="11116B30" w14:textId="22882764" w:rsidR="00B37B1E" w:rsidRPr="00B37B1E" w:rsidRDefault="00B37B1E" w:rsidP="00B37B1E">
            <w:pPr>
              <w:pStyle w:val="Header"/>
              <w:autoSpaceDE w:val="0"/>
              <w:autoSpaceDN w:val="0"/>
              <w:adjustRightInd w:val="0"/>
              <w:spacing w:before="120" w:after="120"/>
              <w:rPr>
                <w:rFonts w:ascii="Arial" w:hAnsi="Arial" w:cs="Arial"/>
                <w:b/>
                <w:bCs/>
                <w:szCs w:val="21"/>
              </w:rPr>
            </w:pPr>
            <w:r w:rsidRPr="00B37B1E">
              <w:rPr>
                <w:rFonts w:ascii="Arial" w:hAnsi="Arial" w:cs="Arial"/>
                <w:szCs w:val="21"/>
              </w:rPr>
              <w:t xml:space="preserve">In doing the above you breached the standards of </w:t>
            </w:r>
            <w:r w:rsidRPr="00B37B1E">
              <w:rPr>
                <w:rFonts w:ascii="Arial" w:hAnsi="Arial" w:cs="Arial"/>
                <w:b/>
                <w:bCs/>
                <w:szCs w:val="21"/>
              </w:rPr>
              <w:t xml:space="preserve">Authority, Respect and Courtesy </w:t>
            </w:r>
            <w:r w:rsidRPr="00B37B1E">
              <w:rPr>
                <w:rFonts w:ascii="Arial" w:hAnsi="Arial" w:cs="Arial"/>
                <w:szCs w:val="21"/>
              </w:rPr>
              <w:t xml:space="preserve">insofar as you abused your position in that you did not act with </w:t>
            </w:r>
            <w:proofErr w:type="spellStart"/>
            <w:r w:rsidRPr="00B37B1E">
              <w:rPr>
                <w:rFonts w:ascii="Arial" w:hAnsi="Arial" w:cs="Arial"/>
                <w:szCs w:val="21"/>
              </w:rPr>
              <w:t>self</w:t>
            </w:r>
            <w:r w:rsidRPr="00B37B1E">
              <w:rPr>
                <w:rFonts w:ascii="Arial" w:hAnsi="Arial" w:cs="Arial"/>
                <w:b/>
                <w:bCs/>
                <w:szCs w:val="21"/>
              </w:rPr>
              <w:t xml:space="preserve"> </w:t>
            </w:r>
            <w:r w:rsidRPr="00B37B1E">
              <w:rPr>
                <w:rFonts w:ascii="Arial" w:hAnsi="Arial" w:cs="Arial"/>
                <w:szCs w:val="21"/>
              </w:rPr>
              <w:t>control</w:t>
            </w:r>
            <w:proofErr w:type="spellEnd"/>
            <w:r w:rsidRPr="00B37B1E">
              <w:rPr>
                <w:rFonts w:ascii="Arial" w:hAnsi="Arial" w:cs="Arial"/>
                <w:szCs w:val="21"/>
              </w:rPr>
              <w:t xml:space="preserve"> and tolerance or treat this colleague with respect and / or </w:t>
            </w:r>
            <w:proofErr w:type="gramStart"/>
            <w:r w:rsidRPr="00B37B1E">
              <w:rPr>
                <w:rFonts w:ascii="Arial" w:hAnsi="Arial" w:cs="Arial"/>
                <w:szCs w:val="21"/>
              </w:rPr>
              <w:t>courtesy</w:t>
            </w:r>
            <w:r>
              <w:rPr>
                <w:rFonts w:ascii="Arial" w:hAnsi="Arial" w:cs="Arial"/>
                <w:szCs w:val="21"/>
              </w:rPr>
              <w:t xml:space="preserve">  -</w:t>
            </w:r>
            <w:proofErr w:type="gramEnd"/>
            <w:r>
              <w:rPr>
                <w:rFonts w:ascii="Arial" w:hAnsi="Arial" w:cs="Arial"/>
                <w:szCs w:val="21"/>
              </w:rPr>
              <w:t xml:space="preserve"> BREACHED</w:t>
            </w:r>
          </w:p>
          <w:p w14:paraId="6449DDFD" w14:textId="714C98A0" w:rsidR="00B37B1E" w:rsidRP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 xml:space="preserve">You also breached the standards of </w:t>
            </w:r>
            <w:r w:rsidRPr="00B37B1E">
              <w:rPr>
                <w:rFonts w:ascii="Arial" w:hAnsi="Arial" w:cs="Arial"/>
                <w:b/>
                <w:bCs/>
                <w:szCs w:val="21"/>
              </w:rPr>
              <w:t xml:space="preserve">Equality and Diversity </w:t>
            </w:r>
            <w:r w:rsidRPr="00B37B1E">
              <w:rPr>
                <w:rFonts w:ascii="Arial" w:hAnsi="Arial" w:cs="Arial"/>
                <w:szCs w:val="21"/>
              </w:rPr>
              <w:t>insofar as you engaged in unwanted or inappropriate sexualised behaviour</w:t>
            </w:r>
            <w:r>
              <w:rPr>
                <w:rFonts w:ascii="Arial" w:hAnsi="Arial" w:cs="Arial"/>
                <w:szCs w:val="21"/>
              </w:rPr>
              <w:t xml:space="preserve"> - BREACHED</w:t>
            </w:r>
          </w:p>
          <w:p w14:paraId="00D60CAE" w14:textId="64F828E6" w:rsidR="00B37B1E" w:rsidRDefault="00B37B1E" w:rsidP="00B37B1E">
            <w:pPr>
              <w:pStyle w:val="Header"/>
              <w:autoSpaceDE w:val="0"/>
              <w:autoSpaceDN w:val="0"/>
              <w:adjustRightInd w:val="0"/>
              <w:spacing w:before="120" w:after="120"/>
              <w:rPr>
                <w:rFonts w:ascii="Arial" w:hAnsi="Arial" w:cs="Arial"/>
                <w:szCs w:val="21"/>
              </w:rPr>
            </w:pPr>
            <w:r w:rsidRPr="00B37B1E">
              <w:rPr>
                <w:rFonts w:ascii="Arial" w:hAnsi="Arial" w:cs="Arial"/>
                <w:szCs w:val="21"/>
              </w:rPr>
              <w:t xml:space="preserve">In doing all or any of the abovementioned acts you behaved in a manner both on and off duty which </w:t>
            </w:r>
            <w:r w:rsidRPr="00B37B1E">
              <w:rPr>
                <w:rFonts w:ascii="Arial" w:hAnsi="Arial" w:cs="Arial"/>
                <w:b/>
                <w:bCs/>
                <w:szCs w:val="21"/>
              </w:rPr>
              <w:t xml:space="preserve">discredited the police </w:t>
            </w:r>
            <w:proofErr w:type="gramStart"/>
            <w:r w:rsidRPr="00B37B1E">
              <w:rPr>
                <w:rFonts w:ascii="Arial" w:hAnsi="Arial" w:cs="Arial"/>
                <w:b/>
                <w:bCs/>
                <w:szCs w:val="21"/>
              </w:rPr>
              <w:t>service</w:t>
            </w:r>
            <w:proofErr w:type="gramEnd"/>
            <w:r w:rsidRPr="00B37B1E">
              <w:rPr>
                <w:rFonts w:ascii="Arial" w:hAnsi="Arial" w:cs="Arial"/>
                <w:b/>
                <w:bCs/>
                <w:szCs w:val="21"/>
              </w:rPr>
              <w:t xml:space="preserve"> </w:t>
            </w:r>
            <w:r w:rsidRPr="00B37B1E">
              <w:rPr>
                <w:rFonts w:ascii="Arial" w:hAnsi="Arial" w:cs="Arial"/>
                <w:szCs w:val="21"/>
              </w:rPr>
              <w:t xml:space="preserve">and which would </w:t>
            </w:r>
            <w:r w:rsidRPr="00B37B1E">
              <w:rPr>
                <w:rFonts w:ascii="Arial" w:hAnsi="Arial" w:cs="Arial"/>
                <w:b/>
                <w:bCs/>
                <w:szCs w:val="21"/>
              </w:rPr>
              <w:t>undermine confidence in the service</w:t>
            </w:r>
            <w:r>
              <w:rPr>
                <w:rFonts w:ascii="Arial" w:hAnsi="Arial" w:cs="Arial"/>
                <w:szCs w:val="21"/>
              </w:rPr>
              <w:t xml:space="preserve"> </w:t>
            </w:r>
            <w:r w:rsidR="0079690B">
              <w:rPr>
                <w:rFonts w:ascii="Arial" w:hAnsi="Arial" w:cs="Arial"/>
                <w:szCs w:val="21"/>
              </w:rPr>
              <w:t>–</w:t>
            </w:r>
            <w:r>
              <w:rPr>
                <w:rFonts w:ascii="Arial" w:hAnsi="Arial" w:cs="Arial"/>
                <w:szCs w:val="21"/>
              </w:rPr>
              <w:t xml:space="preserve"> BREACHED</w:t>
            </w:r>
          </w:p>
          <w:p w14:paraId="5252B22F" w14:textId="1C7979E1" w:rsidR="0079690B" w:rsidRPr="00B37B1E" w:rsidRDefault="0079690B" w:rsidP="00B37B1E">
            <w:pPr>
              <w:pStyle w:val="Header"/>
              <w:autoSpaceDE w:val="0"/>
              <w:autoSpaceDN w:val="0"/>
              <w:adjustRightInd w:val="0"/>
              <w:spacing w:before="120" w:after="120"/>
              <w:rPr>
                <w:rFonts w:ascii="Arial" w:hAnsi="Arial" w:cs="Arial"/>
                <w:szCs w:val="21"/>
              </w:rPr>
            </w:pPr>
            <w:r>
              <w:rPr>
                <w:rFonts w:ascii="Arial" w:hAnsi="Arial" w:cs="Arial"/>
                <w:szCs w:val="21"/>
              </w:rPr>
              <w:t>MISCONDUCT</w:t>
            </w:r>
          </w:p>
          <w:p w14:paraId="2EB1138D" w14:textId="77777777" w:rsidR="00B37B1E" w:rsidRPr="00B37B1E" w:rsidRDefault="00B37B1E" w:rsidP="00B37B1E">
            <w:pPr>
              <w:pStyle w:val="Header"/>
              <w:autoSpaceDE w:val="0"/>
              <w:autoSpaceDN w:val="0"/>
              <w:adjustRightInd w:val="0"/>
              <w:spacing w:before="120" w:after="120"/>
              <w:rPr>
                <w:rFonts w:ascii="Arial" w:hAnsi="Arial" w:cs="Arial"/>
                <w:szCs w:val="21"/>
              </w:rPr>
            </w:pPr>
          </w:p>
          <w:p w14:paraId="3F7856BA" w14:textId="77777777" w:rsidR="008F2B86" w:rsidRDefault="008F2B86">
            <w:pPr>
              <w:pStyle w:val="Header"/>
              <w:tabs>
                <w:tab w:val="clear" w:pos="4153"/>
                <w:tab w:val="clear" w:pos="8306"/>
              </w:tabs>
              <w:autoSpaceDE w:val="0"/>
              <w:autoSpaceDN w:val="0"/>
              <w:adjustRightInd w:val="0"/>
              <w:spacing w:before="120" w:after="120"/>
              <w:rPr>
                <w:rFonts w:ascii="Arial" w:hAnsi="Arial" w:cs="Arial"/>
                <w:szCs w:val="21"/>
                <w:lang w:val="en-US"/>
              </w:rPr>
            </w:pPr>
          </w:p>
        </w:tc>
      </w:tr>
      <w:tr w:rsidR="003F7498" w14:paraId="3121F9C3" w14:textId="77777777" w:rsidTr="00580A38">
        <w:trPr>
          <w:gridAfter w:val="1"/>
          <w:wAfter w:w="6" w:type="dxa"/>
        </w:trPr>
        <w:tc>
          <w:tcPr>
            <w:tcW w:w="9846" w:type="dxa"/>
            <w:gridSpan w:val="5"/>
          </w:tcPr>
          <w:p w14:paraId="593DC100" w14:textId="77777777" w:rsidR="003F7498" w:rsidRDefault="003F7498">
            <w:pPr>
              <w:autoSpaceDE w:val="0"/>
              <w:autoSpaceDN w:val="0"/>
              <w:adjustRightInd w:val="0"/>
              <w:spacing w:before="120" w:after="120"/>
              <w:rPr>
                <w:rFonts w:ascii="Arial" w:hAnsi="Arial" w:cs="Arial"/>
                <w:b/>
                <w:bCs/>
                <w:szCs w:val="21"/>
                <w:lang w:val="en-US"/>
              </w:rPr>
            </w:pPr>
            <w:r>
              <w:rPr>
                <w:rFonts w:ascii="Arial" w:hAnsi="Arial" w:cs="Arial"/>
                <w:b/>
                <w:bCs/>
                <w:szCs w:val="21"/>
                <w:lang w:val="en-US"/>
              </w:rPr>
              <w:t>Rationale for Finding(s)</w:t>
            </w:r>
          </w:p>
        </w:tc>
      </w:tr>
      <w:tr w:rsidR="003F7498" w14:paraId="5C843DB5" w14:textId="77777777" w:rsidTr="00580A38">
        <w:trPr>
          <w:gridAfter w:val="1"/>
          <w:wAfter w:w="6" w:type="dxa"/>
        </w:trPr>
        <w:tc>
          <w:tcPr>
            <w:tcW w:w="9846" w:type="dxa"/>
            <w:gridSpan w:val="5"/>
          </w:tcPr>
          <w:p w14:paraId="0F089D45" w14:textId="77777777" w:rsidR="00411FB6" w:rsidRPr="00411FB6" w:rsidRDefault="00411FB6" w:rsidP="00411FB6">
            <w:pPr>
              <w:autoSpaceDE w:val="0"/>
              <w:autoSpaceDN w:val="0"/>
              <w:adjustRightInd w:val="0"/>
              <w:spacing w:before="120" w:after="120"/>
              <w:rPr>
                <w:rFonts w:ascii="Arial" w:hAnsi="Arial" w:cs="Arial"/>
                <w:szCs w:val="21"/>
                <w:u w:val="single"/>
              </w:rPr>
            </w:pPr>
            <w:r w:rsidRPr="00411FB6">
              <w:rPr>
                <w:rFonts w:ascii="Arial" w:hAnsi="Arial" w:cs="Arial"/>
                <w:szCs w:val="21"/>
                <w:u w:val="single"/>
              </w:rPr>
              <w:t>Background</w:t>
            </w:r>
          </w:p>
          <w:p w14:paraId="5886242D"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The Officer commenced his service with Wiltshire Police in 2018 and at the time of the events giving rise to the allegations had served for approximately 5 years. He held (and continues to hold) the rank of Constable. Given his experience he was permitted to perform some Acting Sergeant duties from May 2023.</w:t>
            </w:r>
          </w:p>
          <w:p w14:paraId="2D26B076"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The Officer’s first shift as an Acting Sergeant was on 20 May 2023. During this shift he double crewed with PC B. The Officer did not know PC B well prior to this shift, but they had previously both worked at Chippenham police station, albeit that there had been little contact between them. </w:t>
            </w:r>
          </w:p>
          <w:p w14:paraId="404C57BD"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It is common ground that the Officer and PC B were flirtatious with each other during the shift on 20 May 2023, and thereafter there was consensual sexual activity on a few occasions over the following days and weeks. During this period the Officer was in a relationship with another officer, and he asked PC B not to discuss their sexual activity with colleagues. </w:t>
            </w:r>
          </w:p>
          <w:p w14:paraId="4BCEC254"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PC B went on holiday in June 2023. During her holiday she reflected and decided that she no longer wanted to continue the developing relationship with the Officer. Following her return, PC B and the officer went for a walk which appears to have concluded with a mutual agreement that there would be no further sexual activity between them. </w:t>
            </w:r>
          </w:p>
          <w:p w14:paraId="5601F418"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Later in June 2023 PC B went on a night out with a friend to ‘Pub in the Park’ in Bath, where she consumed a fair amount of alcohol. Separately, there was a small group of officers who were also on a night out there, who were friends with the Officer and the Officer’s girlfriend. The group heard reference to the Officer’s </w:t>
            </w:r>
            <w:proofErr w:type="gramStart"/>
            <w:r w:rsidRPr="00411FB6">
              <w:rPr>
                <w:rFonts w:ascii="Arial" w:hAnsi="Arial" w:cs="Arial"/>
                <w:szCs w:val="21"/>
              </w:rPr>
              <w:t>name</w:t>
            </w:r>
            <w:proofErr w:type="gramEnd"/>
            <w:r w:rsidRPr="00411FB6">
              <w:rPr>
                <w:rFonts w:ascii="Arial" w:hAnsi="Arial" w:cs="Arial"/>
                <w:szCs w:val="21"/>
              </w:rPr>
              <w:t xml:space="preserve"> and it was established that PC B and the group were all Wiltshire police officers. PC B told that group about her relationship with the Officer. </w:t>
            </w:r>
          </w:p>
          <w:p w14:paraId="23FE25EC"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Later that evening the Officer messaged PC B asking her what she had said and to whom. He </w:t>
            </w:r>
            <w:proofErr w:type="gramStart"/>
            <w:r w:rsidRPr="00411FB6">
              <w:rPr>
                <w:rFonts w:ascii="Arial" w:hAnsi="Arial" w:cs="Arial"/>
                <w:szCs w:val="21"/>
              </w:rPr>
              <w:t>said</w:t>
            </w:r>
            <w:proofErr w:type="gramEnd"/>
            <w:r w:rsidRPr="00411FB6">
              <w:rPr>
                <w:rFonts w:ascii="Arial" w:hAnsi="Arial" w:cs="Arial"/>
                <w:szCs w:val="21"/>
              </w:rPr>
              <w:t xml:space="preserve"> “</w:t>
            </w:r>
            <w:r w:rsidRPr="00411FB6">
              <w:rPr>
                <w:rFonts w:ascii="Arial" w:hAnsi="Arial" w:cs="Arial"/>
                <w:i/>
                <w:iCs/>
                <w:szCs w:val="21"/>
              </w:rPr>
              <w:t>We need to talk tomorrow because I’m very upset [emoji] you’ve gone and said so much and I need you to assure me you’re not going to say anything else</w:t>
            </w:r>
            <w:r w:rsidRPr="00411FB6">
              <w:rPr>
                <w:rFonts w:ascii="Arial" w:hAnsi="Arial" w:cs="Arial"/>
                <w:szCs w:val="21"/>
              </w:rPr>
              <w:t>”.</w:t>
            </w:r>
          </w:p>
          <w:p w14:paraId="6801831B"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Shortly thereafter, the Officer’s girlfriend was informed that sexual activity had taken place between the Officer and PC B and the relationship between the Officer and his girlfriend ended. This was around 23 June 2023.</w:t>
            </w:r>
          </w:p>
          <w:p w14:paraId="1D0FA1BD"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On 24 July 2023 the Officer was again undertaking an Acting Sergeant role at Wootton Bassett. On this occasion </w:t>
            </w:r>
            <w:proofErr w:type="gramStart"/>
            <w:r w:rsidRPr="00411FB6">
              <w:rPr>
                <w:rFonts w:ascii="Arial" w:hAnsi="Arial" w:cs="Arial"/>
                <w:szCs w:val="21"/>
              </w:rPr>
              <w:t>he  and</w:t>
            </w:r>
            <w:proofErr w:type="gramEnd"/>
            <w:r w:rsidRPr="00411FB6">
              <w:rPr>
                <w:rFonts w:ascii="Arial" w:hAnsi="Arial" w:cs="Arial"/>
                <w:szCs w:val="21"/>
              </w:rPr>
              <w:t xml:space="preserve"> PC A worked together. Having separately taken vehicles to a workshop at </w:t>
            </w:r>
            <w:proofErr w:type="spellStart"/>
            <w:r w:rsidRPr="00411FB6">
              <w:rPr>
                <w:rFonts w:ascii="Arial" w:hAnsi="Arial" w:cs="Arial"/>
                <w:szCs w:val="21"/>
              </w:rPr>
              <w:t>Gablecross</w:t>
            </w:r>
            <w:proofErr w:type="spellEnd"/>
            <w:r w:rsidRPr="00411FB6">
              <w:rPr>
                <w:rFonts w:ascii="Arial" w:hAnsi="Arial" w:cs="Arial"/>
                <w:szCs w:val="21"/>
              </w:rPr>
              <w:t xml:space="preserve"> for repair, one vehicle had to remain there, so the Officer and PC A then travelled together. </w:t>
            </w:r>
          </w:p>
          <w:p w14:paraId="7BBC9DF5"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PC A was in a relationship with another officer who often worked with the Officer. When PC A and the Officer were in the same vehicle, the Officer began to ask questions about their relationship. The questions became </w:t>
            </w:r>
            <w:proofErr w:type="gramStart"/>
            <w:r w:rsidRPr="00411FB6">
              <w:rPr>
                <w:rFonts w:ascii="Arial" w:hAnsi="Arial" w:cs="Arial"/>
                <w:szCs w:val="21"/>
              </w:rPr>
              <w:t>personal</w:t>
            </w:r>
            <w:proofErr w:type="gramEnd"/>
            <w:r w:rsidRPr="00411FB6">
              <w:rPr>
                <w:rFonts w:ascii="Arial" w:hAnsi="Arial" w:cs="Arial"/>
                <w:szCs w:val="21"/>
              </w:rPr>
              <w:t xml:space="preserve"> and PC A found that uncomfortable. The Officer made comments which PC A interpreted as sexual references, such as words to the effect of “No wonder Nick comes into work tired all the time” after asking how often PC A saw her partner.  </w:t>
            </w:r>
          </w:p>
          <w:p w14:paraId="0E04B917"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The Officer and PC A drove to McDonalds, where, having ordered food, the Officer when asked whether PC A’s meal was to be medium or large, replied ‘medium’. PC A considered the Officer had answered for her. This resulted in a conversation in which the Officer said he needed to lose a bit of weight. He then showed her a photo of himself sat on his sofa wearing only gym shorts or boxers. </w:t>
            </w:r>
          </w:p>
          <w:p w14:paraId="663D6F36"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Later in the shift PC A and the Officer worked separately; PC A went to take a statement and they did not see each other before the end of the shift. The following morning the Officer sent PC A </w:t>
            </w:r>
            <w:proofErr w:type="spellStart"/>
            <w:r w:rsidRPr="00411FB6">
              <w:rPr>
                <w:rFonts w:ascii="Arial" w:hAnsi="Arial" w:cs="Arial"/>
                <w:szCs w:val="21"/>
              </w:rPr>
              <w:t>a</w:t>
            </w:r>
            <w:proofErr w:type="spellEnd"/>
            <w:r w:rsidRPr="00411FB6">
              <w:rPr>
                <w:rFonts w:ascii="Arial" w:hAnsi="Arial" w:cs="Arial"/>
                <w:szCs w:val="21"/>
              </w:rPr>
              <w:t xml:space="preserve"> Teams message saying “</w:t>
            </w:r>
            <w:r w:rsidRPr="00411FB6">
              <w:rPr>
                <w:rFonts w:ascii="Arial" w:hAnsi="Arial" w:cs="Arial"/>
                <w:i/>
                <w:iCs/>
                <w:szCs w:val="21"/>
              </w:rPr>
              <w:t>Hey! Sorry I didn’t say goodbye yesterday – thanks for your help and the banter! Had to dash off!</w:t>
            </w:r>
            <w:r w:rsidRPr="00411FB6">
              <w:rPr>
                <w:rFonts w:ascii="Arial" w:hAnsi="Arial" w:cs="Arial"/>
                <w:szCs w:val="21"/>
              </w:rPr>
              <w:t>”</w:t>
            </w:r>
          </w:p>
          <w:p w14:paraId="5DE04BDF"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On her way home after her shift on 24 July 2023, PC A spoke to her partner and discussed the conversations that had taken place instigated by the Officer.  Her partner reported the matter to his sergeant, which in due course led to an investigation and the allegation now brought.</w:t>
            </w:r>
          </w:p>
          <w:p w14:paraId="00CBA160"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In early October 2023 the Officer attended a stag party at Butlins. There was a separate group of officers from Swindon who were also there for the weekend. Having consumed alcohol, the Officer had a conversation with one of the officers from that group, who he had not previously met. That conversation forms the basis of allegation 3. The Officer does not recall the detail of the conversation, having been intoxicated at the time. </w:t>
            </w:r>
          </w:p>
          <w:p w14:paraId="1EFAA0EA" w14:textId="77777777" w:rsidR="00411FB6" w:rsidRPr="00411FB6" w:rsidRDefault="00411FB6" w:rsidP="00411FB6">
            <w:pPr>
              <w:autoSpaceDE w:val="0"/>
              <w:autoSpaceDN w:val="0"/>
              <w:adjustRightInd w:val="0"/>
              <w:spacing w:before="120" w:after="120"/>
              <w:rPr>
                <w:rFonts w:ascii="Arial" w:hAnsi="Arial" w:cs="Arial"/>
                <w:szCs w:val="21"/>
                <w:u w:val="single"/>
              </w:rPr>
            </w:pPr>
            <w:r w:rsidRPr="00411FB6">
              <w:rPr>
                <w:rFonts w:ascii="Arial" w:hAnsi="Arial" w:cs="Arial"/>
                <w:szCs w:val="21"/>
                <w:u w:val="single"/>
              </w:rPr>
              <w:t>Law and Procedure</w:t>
            </w:r>
          </w:p>
          <w:p w14:paraId="0FFBFDF7" w14:textId="77777777" w:rsidR="00411FB6" w:rsidRPr="00411FB6" w:rsidRDefault="00411FB6" w:rsidP="00411FB6">
            <w:pPr>
              <w:numPr>
                <w:ilvl w:val="0"/>
                <w:numId w:val="2"/>
              </w:numPr>
              <w:autoSpaceDE w:val="0"/>
              <w:autoSpaceDN w:val="0"/>
              <w:adjustRightInd w:val="0"/>
              <w:spacing w:before="120" w:after="120"/>
              <w:rPr>
                <w:rFonts w:ascii="Arial" w:hAnsi="Arial" w:cs="Arial"/>
                <w:szCs w:val="21"/>
              </w:rPr>
            </w:pPr>
            <w:r w:rsidRPr="00411FB6">
              <w:rPr>
                <w:rFonts w:ascii="Arial" w:hAnsi="Arial" w:cs="Arial"/>
                <w:szCs w:val="21"/>
              </w:rPr>
              <w:t xml:space="preserve">Before reaching its findings of fact, the Panel reminded itself that the burden of proof is on the Appropriate Authority, and the standard of proof is the civil standard, the balance of probabilities. </w:t>
            </w:r>
          </w:p>
          <w:p w14:paraId="514A9A40"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szCs w:val="21"/>
              </w:rPr>
              <w:t xml:space="preserve">The Panel was aware that it must assess the credibility and reliability of each witness based on the content of their evidence, its internal consistency as well as consistency with the </w:t>
            </w:r>
            <w:proofErr w:type="gramStart"/>
            <w:r w:rsidRPr="00411FB6">
              <w:rPr>
                <w:rFonts w:ascii="Arial" w:hAnsi="Arial" w:cs="Arial"/>
                <w:szCs w:val="21"/>
              </w:rPr>
              <w:t>evidence as a whole</w:t>
            </w:r>
            <w:proofErr w:type="gramEnd"/>
            <w:r w:rsidRPr="00411FB6">
              <w:rPr>
                <w:rFonts w:ascii="Arial" w:hAnsi="Arial" w:cs="Arial"/>
                <w:szCs w:val="21"/>
              </w:rPr>
              <w:t xml:space="preserve">. Demeanour is irrelevant. The Panel further bore in mind that documentary evidence is generally more reliable than a witness’ memory </w:t>
            </w:r>
            <w:r w:rsidRPr="00411FB6">
              <w:rPr>
                <w:rFonts w:ascii="Arial" w:hAnsi="Arial" w:cs="Arial"/>
                <w:bCs/>
                <w:i/>
                <w:iCs/>
                <w:szCs w:val="21"/>
              </w:rPr>
              <w:t>Dutta v GMC</w:t>
            </w:r>
            <w:r w:rsidRPr="00411FB6">
              <w:rPr>
                <w:rFonts w:ascii="Arial" w:hAnsi="Arial" w:cs="Arial"/>
                <w:bCs/>
                <w:szCs w:val="21"/>
              </w:rPr>
              <w:t xml:space="preserve"> [2020] EWHC 1974</w:t>
            </w:r>
          </w:p>
          <w:p w14:paraId="360C5D35" w14:textId="58EBE89D" w:rsid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Good character is a factor that can be </w:t>
            </w:r>
            <w:proofErr w:type="gramStart"/>
            <w:r w:rsidRPr="00411FB6">
              <w:rPr>
                <w:rFonts w:ascii="Arial" w:hAnsi="Arial" w:cs="Arial"/>
                <w:bCs/>
                <w:szCs w:val="21"/>
              </w:rPr>
              <w:t>taken into account</w:t>
            </w:r>
            <w:proofErr w:type="gramEnd"/>
            <w:r w:rsidRPr="00411FB6">
              <w:rPr>
                <w:rFonts w:ascii="Arial" w:hAnsi="Arial" w:cs="Arial"/>
                <w:bCs/>
                <w:szCs w:val="21"/>
              </w:rPr>
              <w:t xml:space="preserve"> at the facts stage where there is a dispute between the Officer’s evidence and that of other witnesses. It is relevant both to the assessment of credibility and the Officer’s propensity to have acted as alleged. The weight to be attached to it is a matter for the </w:t>
            </w:r>
            <w:proofErr w:type="gramStart"/>
            <w:r w:rsidRPr="00411FB6">
              <w:rPr>
                <w:rFonts w:ascii="Arial" w:hAnsi="Arial" w:cs="Arial"/>
                <w:bCs/>
                <w:szCs w:val="21"/>
              </w:rPr>
              <w:t>Panel</w:t>
            </w:r>
            <w:r w:rsidR="00912B22">
              <w:rPr>
                <w:rFonts w:ascii="Arial" w:hAnsi="Arial" w:cs="Arial"/>
                <w:bCs/>
                <w:szCs w:val="21"/>
              </w:rPr>
              <w:t>;</w:t>
            </w:r>
            <w:r w:rsidRPr="00411FB6">
              <w:rPr>
                <w:rFonts w:ascii="Arial" w:hAnsi="Arial" w:cs="Arial"/>
                <w:bCs/>
                <w:szCs w:val="21"/>
              </w:rPr>
              <w:t xml:space="preserve">  </w:t>
            </w:r>
            <w:proofErr w:type="spellStart"/>
            <w:r w:rsidRPr="00411FB6">
              <w:rPr>
                <w:rFonts w:ascii="Arial" w:hAnsi="Arial" w:cs="Arial"/>
                <w:bCs/>
                <w:i/>
                <w:iCs/>
                <w:szCs w:val="21"/>
              </w:rPr>
              <w:t>Wisson</w:t>
            </w:r>
            <w:proofErr w:type="spellEnd"/>
            <w:proofErr w:type="gramEnd"/>
            <w:r w:rsidRPr="00411FB6">
              <w:rPr>
                <w:rFonts w:ascii="Arial" w:hAnsi="Arial" w:cs="Arial"/>
                <w:bCs/>
                <w:i/>
                <w:iCs/>
                <w:szCs w:val="21"/>
              </w:rPr>
              <w:t xml:space="preserve"> v HPC</w:t>
            </w:r>
            <w:r w:rsidRPr="00411FB6">
              <w:rPr>
                <w:rFonts w:ascii="Arial" w:hAnsi="Arial" w:cs="Arial"/>
                <w:bCs/>
                <w:szCs w:val="21"/>
              </w:rPr>
              <w:t xml:space="preserve"> [2013] EWHC 1036) (Admin). Here the Panel bore in mind that the Officer had a previous, albeit unrelated, finding of misconduct against him dated 12 January 2022. He received a written warning for 18 months</w:t>
            </w:r>
          </w:p>
          <w:p w14:paraId="54F83668"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The Panel heard evidence from the following witnesses:</w:t>
            </w:r>
          </w:p>
          <w:p w14:paraId="514C2526" w14:textId="053903FA"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For the Appropriate Authority:</w:t>
            </w:r>
            <w:r w:rsidRPr="00411FB6">
              <w:rPr>
                <w:rFonts w:ascii="Arial" w:hAnsi="Arial" w:cs="Arial"/>
                <w:bCs/>
                <w:szCs w:val="21"/>
              </w:rPr>
              <w:tab/>
            </w:r>
          </w:p>
          <w:p w14:paraId="6439AC89" w14:textId="47720B0A" w:rsidR="00411FB6" w:rsidRDefault="00411FB6" w:rsidP="00411FB6">
            <w:pPr>
              <w:autoSpaceDE w:val="0"/>
              <w:autoSpaceDN w:val="0"/>
              <w:adjustRightInd w:val="0"/>
              <w:spacing w:before="120" w:after="120"/>
              <w:ind w:left="720"/>
              <w:rPr>
                <w:rFonts w:ascii="Arial" w:hAnsi="Arial" w:cs="Arial"/>
                <w:bCs/>
                <w:szCs w:val="21"/>
              </w:rPr>
            </w:pPr>
            <w:r>
              <w:rPr>
                <w:rFonts w:ascii="Arial" w:hAnsi="Arial" w:cs="Arial"/>
                <w:bCs/>
                <w:szCs w:val="21"/>
              </w:rPr>
              <w:t>PC A</w:t>
            </w:r>
          </w:p>
          <w:p w14:paraId="7139F5D3" w14:textId="292AA647"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PC B</w:t>
            </w:r>
          </w:p>
          <w:p w14:paraId="57988361" w14:textId="3CB57693"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Mother of PC B</w:t>
            </w:r>
          </w:p>
          <w:p w14:paraId="10F51774" w14:textId="63EB09FC"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Miss K Thomas</w:t>
            </w:r>
          </w:p>
          <w:p w14:paraId="7298CD5B" w14:textId="77777777" w:rsid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For the Officer:</w:t>
            </w:r>
            <w:r w:rsidRPr="00411FB6">
              <w:rPr>
                <w:rFonts w:ascii="Arial" w:hAnsi="Arial" w:cs="Arial"/>
                <w:bCs/>
                <w:szCs w:val="21"/>
              </w:rPr>
              <w:tab/>
            </w:r>
            <w:r w:rsidRPr="00411FB6">
              <w:rPr>
                <w:rFonts w:ascii="Arial" w:hAnsi="Arial" w:cs="Arial"/>
                <w:bCs/>
                <w:szCs w:val="21"/>
              </w:rPr>
              <w:tab/>
            </w:r>
            <w:r w:rsidRPr="00411FB6">
              <w:rPr>
                <w:rFonts w:ascii="Arial" w:hAnsi="Arial" w:cs="Arial"/>
                <w:bCs/>
                <w:szCs w:val="21"/>
              </w:rPr>
              <w:tab/>
            </w:r>
          </w:p>
          <w:p w14:paraId="2591703E" w14:textId="6B0B17EA"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PC C Duddy</w:t>
            </w:r>
          </w:p>
          <w:p w14:paraId="578BCFB7" w14:textId="1B50F006"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The Officer</w:t>
            </w:r>
          </w:p>
          <w:p w14:paraId="29AC8D7A"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The Panel considered written statements from:</w:t>
            </w:r>
          </w:p>
          <w:p w14:paraId="5BBC4DAC" w14:textId="77777777"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PS D Zerebecki</w:t>
            </w:r>
          </w:p>
          <w:p w14:paraId="61FC9CD8" w14:textId="77777777"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PS W Ayres</w:t>
            </w:r>
          </w:p>
          <w:p w14:paraId="3319F0BF" w14:textId="77777777"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Miss H Curry</w:t>
            </w:r>
          </w:p>
          <w:p w14:paraId="0535A6E8" w14:textId="77777777" w:rsidR="00411FB6" w:rsidRPr="00411FB6" w:rsidRDefault="00411FB6" w:rsidP="00411FB6">
            <w:pPr>
              <w:autoSpaceDE w:val="0"/>
              <w:autoSpaceDN w:val="0"/>
              <w:adjustRightInd w:val="0"/>
              <w:spacing w:before="120" w:after="120"/>
              <w:ind w:left="720"/>
              <w:rPr>
                <w:rFonts w:ascii="Arial" w:hAnsi="Arial" w:cs="Arial"/>
                <w:bCs/>
                <w:szCs w:val="21"/>
              </w:rPr>
            </w:pPr>
            <w:r w:rsidRPr="00411FB6">
              <w:rPr>
                <w:rFonts w:ascii="Arial" w:hAnsi="Arial" w:cs="Arial"/>
                <w:bCs/>
                <w:szCs w:val="21"/>
              </w:rPr>
              <w:t>PC C</w:t>
            </w:r>
          </w:p>
          <w:p w14:paraId="74A93B64" w14:textId="77777777" w:rsidR="00411FB6" w:rsidRPr="00411FB6" w:rsidRDefault="00411FB6" w:rsidP="001D1B4B">
            <w:pPr>
              <w:autoSpaceDE w:val="0"/>
              <w:autoSpaceDN w:val="0"/>
              <w:adjustRightInd w:val="0"/>
              <w:spacing w:before="120" w:after="120"/>
              <w:rPr>
                <w:rFonts w:ascii="Arial" w:hAnsi="Arial" w:cs="Arial"/>
                <w:b/>
                <w:bCs/>
                <w:szCs w:val="21"/>
              </w:rPr>
            </w:pPr>
            <w:r w:rsidRPr="00411FB6">
              <w:rPr>
                <w:rFonts w:ascii="Arial" w:hAnsi="Arial" w:cs="Arial"/>
                <w:b/>
                <w:bCs/>
                <w:szCs w:val="21"/>
              </w:rPr>
              <w:t>Findings of Fact</w:t>
            </w:r>
          </w:p>
          <w:p w14:paraId="1B58580D"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Allegation 1 – In or around July 2023 and while on duty as Acting Sergeant you engaged in an inappropriate level of sexualised conversation with PC A who was in her probation, by:</w:t>
            </w:r>
          </w:p>
          <w:p w14:paraId="2736B3C8"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Questioning her persistently about her sexual relationship with another officer - </w:t>
            </w:r>
            <w:r w:rsidRPr="00411FB6">
              <w:rPr>
                <w:rFonts w:ascii="Arial" w:hAnsi="Arial" w:cs="Arial"/>
                <w:bCs/>
                <w:szCs w:val="21"/>
              </w:rPr>
              <w:t>PROVED</w:t>
            </w:r>
          </w:p>
          <w:p w14:paraId="789BB6F3"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PC A, in her statement dated 03.08.23 said that when she and the Officer travelled to McDonald’s together, he asked her straight away if she was seeing another officer, NS. This was something she had expected as both NS and the Officer worked in Roads Policing. PC A said this did not make her feel uncomfortable. However, then the Officer persisted in telling PC A that she had cheated on her ex when she got together with NS, despite PC A saying this had not been the case. PC A, in her oral evidence said the Officer spoke as if he knew more than she did about the matter and said that if she had cheated it was ok; even he had cheated. PC A was made to feel she had to explain herself. PC A’s evidence was that the Officer then asked about the wife of NS and suggested that NS had cheated on his ex-wife. </w:t>
            </w:r>
          </w:p>
          <w:p w14:paraId="08C68A6E"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PC A’s evidence was that the Officer then asked her how she met up with NS, and how they had sex when they both live with other people. She told the Officer this was none of his business, that this was personal. PC A’s evidence was that the Officer asked how many times week she and NS saw each other. She answered between 2 and 4 times each week, to which the Officer made a comment along the lines of “</w:t>
            </w:r>
            <w:r w:rsidRPr="00411FB6">
              <w:rPr>
                <w:rFonts w:ascii="Arial" w:hAnsi="Arial" w:cs="Arial"/>
                <w:bCs/>
                <w:i/>
                <w:iCs/>
                <w:szCs w:val="21"/>
              </w:rPr>
              <w:t>No wonder NS comes into work tired</w:t>
            </w:r>
            <w:r w:rsidRPr="00411FB6">
              <w:rPr>
                <w:rFonts w:ascii="Arial" w:hAnsi="Arial" w:cs="Arial"/>
                <w:bCs/>
                <w:szCs w:val="21"/>
              </w:rPr>
              <w:t xml:space="preserve">”, which PC A interpreted as having a sexual connotation. PC A said the Officer’s questions were very persistent.  She felt she had to respond as not responding would have been more awkward. </w:t>
            </w:r>
          </w:p>
          <w:p w14:paraId="43B96511"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PS D Zerebecki, stated in his written statement that towards the end of her shift, PC A had commented that the Officer made her feel uncomfortable.</w:t>
            </w:r>
          </w:p>
          <w:p w14:paraId="3A67257A"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In the Regulation 31 Response the Officer accepted that some of his conversations were ill-advised, but believed he was having a </w:t>
            </w:r>
            <w:proofErr w:type="gramStart"/>
            <w:r w:rsidRPr="00411FB6">
              <w:rPr>
                <w:rFonts w:ascii="Arial" w:hAnsi="Arial" w:cs="Arial"/>
                <w:bCs/>
                <w:szCs w:val="21"/>
              </w:rPr>
              <w:t>two way</w:t>
            </w:r>
            <w:proofErr w:type="gramEnd"/>
            <w:r w:rsidRPr="00411FB6">
              <w:rPr>
                <w:rFonts w:ascii="Arial" w:hAnsi="Arial" w:cs="Arial"/>
                <w:bCs/>
                <w:szCs w:val="21"/>
              </w:rPr>
              <w:t xml:space="preserve"> conversation which PC A was comfortable with. He denied he persistently questioned PC A about her relationship. The Officer’s evidence was that he wanted to build a rapport with PC A. They initially talked about him joining the traffic section of the force, and the Officer mentioned that he did not get on well with his tutor. He said that PC A commented that her boyfriend, NS had issues with that individual too. NS was ‘common ground’ between them, and the Officer accepted that he asked about how their relationship started because he’d heard a </w:t>
            </w:r>
            <w:proofErr w:type="gramStart"/>
            <w:r w:rsidRPr="00411FB6">
              <w:rPr>
                <w:rFonts w:ascii="Arial" w:hAnsi="Arial" w:cs="Arial"/>
                <w:bCs/>
                <w:szCs w:val="21"/>
              </w:rPr>
              <w:t>rumour</w:t>
            </w:r>
            <w:proofErr w:type="gramEnd"/>
            <w:r w:rsidRPr="00411FB6">
              <w:rPr>
                <w:rFonts w:ascii="Arial" w:hAnsi="Arial" w:cs="Arial"/>
                <w:bCs/>
                <w:szCs w:val="21"/>
              </w:rPr>
              <w:t xml:space="preserve"> they’d had an affair. He accepted that he raised the topic of cheating. He acknowledged that in hindsight it was inappropriate and none of his business.</w:t>
            </w:r>
          </w:p>
          <w:p w14:paraId="22158D2B"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The Officer accepted that he made a comment along the lines of “</w:t>
            </w:r>
            <w:r w:rsidRPr="00411FB6">
              <w:rPr>
                <w:rFonts w:ascii="Arial" w:hAnsi="Arial" w:cs="Arial"/>
                <w:bCs/>
                <w:i/>
                <w:iCs/>
                <w:szCs w:val="21"/>
              </w:rPr>
              <w:t>No wonder NS comes to work tired”</w:t>
            </w:r>
            <w:r w:rsidRPr="00411FB6">
              <w:rPr>
                <w:rFonts w:ascii="Arial" w:hAnsi="Arial" w:cs="Arial"/>
                <w:bCs/>
                <w:szCs w:val="21"/>
              </w:rPr>
              <w:t xml:space="preserve">. He described it as a jokey comment albeit not an appropriate one. He said they were having a laugh, being open, </w:t>
            </w:r>
            <w:proofErr w:type="gramStart"/>
            <w:r w:rsidRPr="00411FB6">
              <w:rPr>
                <w:rFonts w:ascii="Arial" w:hAnsi="Arial" w:cs="Arial"/>
                <w:bCs/>
                <w:szCs w:val="21"/>
              </w:rPr>
              <w:t>friendly</w:t>
            </w:r>
            <w:proofErr w:type="gramEnd"/>
            <w:r w:rsidRPr="00411FB6">
              <w:rPr>
                <w:rFonts w:ascii="Arial" w:hAnsi="Arial" w:cs="Arial"/>
                <w:bCs/>
                <w:szCs w:val="21"/>
              </w:rPr>
              <w:t xml:space="preserve"> and reciprocal. </w:t>
            </w:r>
          </w:p>
          <w:p w14:paraId="2FD567EA"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Under cross-examination the Officer accepted that PC A may have felt duty bound to answer his questions as he was her boss. </w:t>
            </w:r>
          </w:p>
          <w:p w14:paraId="290045D0"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found that PC A’s account was credible, in that she was consistent in both her written and oral accounts. The Panel further noted that there are significant consistencies between the accounts of PC A and the Officer. The Panel noted that the Officer does not dispute the main subjects of conversation set out by PC A in her statement, and accepts that the conversation was sexualised, inappropriate and ill-advised. </w:t>
            </w:r>
          </w:p>
          <w:p w14:paraId="0A83132F"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noted that this allegation has been admitted in part and that the area of dispute was whether the Officer </w:t>
            </w:r>
            <w:r w:rsidRPr="00411FB6">
              <w:rPr>
                <w:rFonts w:ascii="Arial" w:hAnsi="Arial" w:cs="Arial"/>
                <w:bCs/>
                <w:szCs w:val="21"/>
                <w:u w:val="single"/>
              </w:rPr>
              <w:t>persistently</w:t>
            </w:r>
            <w:r w:rsidRPr="00411FB6">
              <w:rPr>
                <w:rFonts w:ascii="Arial" w:hAnsi="Arial" w:cs="Arial"/>
                <w:bCs/>
                <w:szCs w:val="21"/>
              </w:rPr>
              <w:t xml:space="preserve"> questioned PC A. The Panel had regard to the submission made on his behalf that the conversation included wider topics of conversation such as hobbies. The Panel </w:t>
            </w:r>
            <w:proofErr w:type="gramStart"/>
            <w:r w:rsidRPr="00411FB6">
              <w:rPr>
                <w:rFonts w:ascii="Arial" w:hAnsi="Arial" w:cs="Arial"/>
                <w:bCs/>
                <w:szCs w:val="21"/>
              </w:rPr>
              <w:t>took into account</w:t>
            </w:r>
            <w:proofErr w:type="gramEnd"/>
            <w:r w:rsidRPr="00411FB6">
              <w:rPr>
                <w:rFonts w:ascii="Arial" w:hAnsi="Arial" w:cs="Arial"/>
                <w:bCs/>
                <w:szCs w:val="21"/>
              </w:rPr>
              <w:t xml:space="preserve"> that after moving away from inappropriate sexual topics, the conversation then reverted to a sexual theme, for example the use of Tinder. In her evidence, PC A referred to feeling embarrassed. </w:t>
            </w:r>
          </w:p>
          <w:p w14:paraId="6183A4A6"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accepted the evidence of PC A as to the repeated and hence persistent nature of some of the officer’s questioning of PC A. A particular example was the subject of cheating. The Panel did not accept the submission made by Mr King that, because there were also non-sexual topics of conversation, the Officer’s questions around sex-related topics had </w:t>
            </w:r>
            <w:proofErr w:type="gramStart"/>
            <w:r w:rsidRPr="00411FB6">
              <w:rPr>
                <w:rFonts w:ascii="Arial" w:hAnsi="Arial" w:cs="Arial"/>
                <w:bCs/>
                <w:szCs w:val="21"/>
              </w:rPr>
              <w:t>not  been</w:t>
            </w:r>
            <w:proofErr w:type="gramEnd"/>
            <w:r w:rsidRPr="00411FB6">
              <w:rPr>
                <w:rFonts w:ascii="Arial" w:hAnsi="Arial" w:cs="Arial"/>
                <w:bCs/>
                <w:szCs w:val="21"/>
              </w:rPr>
              <w:t xml:space="preserve"> persistent. The Panel found that the Officer had persistently questioned PC A about her sexual relationship with NS. The Panel further accepted the evidence of PC A that, notwithstanding that she refused to answer some particularly personal questions (see below), due to the Officer’s senior role, she generally felt that she had to answer. </w:t>
            </w:r>
          </w:p>
          <w:p w14:paraId="12506573"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Objectifying her by suggesting she should only eat a certain level of food to preserve her figure – </w:t>
            </w:r>
            <w:r w:rsidRPr="00411FB6">
              <w:rPr>
                <w:rFonts w:ascii="Arial" w:hAnsi="Arial" w:cs="Arial"/>
                <w:bCs/>
                <w:szCs w:val="21"/>
              </w:rPr>
              <w:t>NOT PROVED</w:t>
            </w:r>
          </w:p>
          <w:p w14:paraId="3150AAE5"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PC A gave evidence that when she and the Officer arrived at McDonalds, she asked for her meal and the server asked her if she wanted medium or large. Before she could respond, the Officer answered for her and said she would have medium. PC A said she asked the Officer why he answered on her behalf, and he replied that she needed to keep her figure, being in the police. PC A said this made her feel self-conscious. </w:t>
            </w:r>
          </w:p>
          <w:p w14:paraId="7EB8DCEB"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Under cross-examination, PC A accepted that she told the Officer what she </w:t>
            </w:r>
            <w:proofErr w:type="gramStart"/>
            <w:r w:rsidRPr="00411FB6">
              <w:rPr>
                <w:rFonts w:ascii="Arial" w:hAnsi="Arial" w:cs="Arial"/>
                <w:bCs/>
                <w:szCs w:val="21"/>
              </w:rPr>
              <w:t>wanted</w:t>
            </w:r>
            <w:proofErr w:type="gramEnd"/>
            <w:r w:rsidRPr="00411FB6">
              <w:rPr>
                <w:rFonts w:ascii="Arial" w:hAnsi="Arial" w:cs="Arial"/>
                <w:bCs/>
                <w:szCs w:val="21"/>
              </w:rPr>
              <w:t xml:space="preserve"> and he made the order for both of them, and then when the server asked ‘medium or large’ the Officer answered for them both again. PC A disputed that any comment made about needing to keep in shape was made in a jokey way. PC A disputed laughing but acknowledged that she did not say anything to indicate that she felt awkward. It was put to PC A that the Officer never said she was fat, to which she replied “</w:t>
            </w:r>
            <w:r w:rsidRPr="00411FB6">
              <w:rPr>
                <w:rFonts w:ascii="Arial" w:hAnsi="Arial" w:cs="Arial"/>
                <w:bCs/>
                <w:i/>
                <w:iCs/>
                <w:szCs w:val="21"/>
              </w:rPr>
              <w:t xml:space="preserve">No, </w:t>
            </w:r>
            <w:proofErr w:type="spellStart"/>
            <w:r w:rsidRPr="00411FB6">
              <w:rPr>
                <w:rFonts w:ascii="Arial" w:hAnsi="Arial" w:cs="Arial"/>
                <w:bCs/>
                <w:i/>
                <w:iCs/>
                <w:szCs w:val="21"/>
              </w:rPr>
              <w:t>its</w:t>
            </w:r>
            <w:proofErr w:type="spellEnd"/>
            <w:r w:rsidRPr="00411FB6">
              <w:rPr>
                <w:rFonts w:ascii="Arial" w:hAnsi="Arial" w:cs="Arial"/>
                <w:bCs/>
                <w:i/>
                <w:iCs/>
                <w:szCs w:val="21"/>
              </w:rPr>
              <w:t xml:space="preserve"> how I perceived it</w:t>
            </w:r>
            <w:r w:rsidRPr="00411FB6">
              <w:rPr>
                <w:rFonts w:ascii="Arial" w:hAnsi="Arial" w:cs="Arial"/>
                <w:bCs/>
                <w:szCs w:val="21"/>
              </w:rPr>
              <w:t>”.</w:t>
            </w:r>
          </w:p>
          <w:p w14:paraId="15001963"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Officer’s evidence was that they went to the ‘Drive thru’ part of McDonalds and he ordered his meal through the intercom, and stated the size, medium. PC A then told him the meal she </w:t>
            </w:r>
            <w:proofErr w:type="gramStart"/>
            <w:r w:rsidRPr="00411FB6">
              <w:rPr>
                <w:rFonts w:ascii="Arial" w:hAnsi="Arial" w:cs="Arial"/>
                <w:bCs/>
                <w:szCs w:val="21"/>
              </w:rPr>
              <w:t>wanted</w:t>
            </w:r>
            <w:proofErr w:type="gramEnd"/>
            <w:r w:rsidRPr="00411FB6">
              <w:rPr>
                <w:rFonts w:ascii="Arial" w:hAnsi="Arial" w:cs="Arial"/>
                <w:bCs/>
                <w:szCs w:val="21"/>
              </w:rPr>
              <w:t xml:space="preserve"> and he gave that order. He was asked whether it was to be medium or large, and he replied ‘medium’ without thinking anything of it. When he then looked across at PC A she said “</w:t>
            </w:r>
            <w:r w:rsidRPr="00411FB6">
              <w:rPr>
                <w:rFonts w:ascii="Arial" w:hAnsi="Arial" w:cs="Arial"/>
                <w:bCs/>
                <w:i/>
                <w:iCs/>
                <w:szCs w:val="21"/>
              </w:rPr>
              <w:t>How do you know I didn’t want large? Are you calling me fat?</w:t>
            </w:r>
            <w:r w:rsidRPr="00411FB6">
              <w:rPr>
                <w:rFonts w:ascii="Arial" w:hAnsi="Arial" w:cs="Arial"/>
                <w:bCs/>
                <w:szCs w:val="21"/>
              </w:rPr>
              <w:t xml:space="preserve">” The Officer’s evidence was that he interpreted that as a bit of a </w:t>
            </w:r>
            <w:proofErr w:type="gramStart"/>
            <w:r w:rsidRPr="00411FB6">
              <w:rPr>
                <w:rFonts w:ascii="Arial" w:hAnsi="Arial" w:cs="Arial"/>
                <w:bCs/>
                <w:szCs w:val="21"/>
              </w:rPr>
              <w:t>joke, and</w:t>
            </w:r>
            <w:proofErr w:type="gramEnd"/>
            <w:r w:rsidRPr="00411FB6">
              <w:rPr>
                <w:rFonts w:ascii="Arial" w:hAnsi="Arial" w:cs="Arial"/>
                <w:bCs/>
                <w:szCs w:val="21"/>
              </w:rPr>
              <w:t xml:space="preserve"> made some response along the lines of he was just looking after the force. He strongly refuted that he was making a comment that PC A needed to keep in shape or trying to objectify her. </w:t>
            </w:r>
          </w:p>
          <w:p w14:paraId="3FDAA1BD"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 said PC A replied to the effect that she thought he only ate chicken and salad. The Officer commented in response that his friend had taken a photo a few days previously where he looked ‘hideous’. When they returned to </w:t>
            </w:r>
            <w:proofErr w:type="spellStart"/>
            <w:r w:rsidRPr="00411FB6">
              <w:rPr>
                <w:rFonts w:ascii="Arial" w:hAnsi="Arial" w:cs="Arial"/>
                <w:bCs/>
                <w:szCs w:val="21"/>
              </w:rPr>
              <w:t>Gablecross</w:t>
            </w:r>
            <w:proofErr w:type="spellEnd"/>
            <w:r w:rsidRPr="00411FB6">
              <w:rPr>
                <w:rFonts w:ascii="Arial" w:hAnsi="Arial" w:cs="Arial"/>
                <w:bCs/>
                <w:szCs w:val="21"/>
              </w:rPr>
              <w:t xml:space="preserve"> he showed that photo to her. </w:t>
            </w:r>
          </w:p>
          <w:p w14:paraId="417BA108"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noted that the evidence of PC A was somewhat unclear. Her recollection, as set out in her written statement and evidence in chief was that she ordered her own </w:t>
            </w:r>
            <w:proofErr w:type="gramStart"/>
            <w:r w:rsidRPr="00411FB6">
              <w:rPr>
                <w:rFonts w:ascii="Arial" w:hAnsi="Arial" w:cs="Arial"/>
                <w:bCs/>
                <w:szCs w:val="21"/>
              </w:rPr>
              <w:t>meal, but</w:t>
            </w:r>
            <w:proofErr w:type="gramEnd"/>
            <w:r w:rsidRPr="00411FB6">
              <w:rPr>
                <w:rFonts w:ascii="Arial" w:hAnsi="Arial" w:cs="Arial"/>
                <w:bCs/>
                <w:szCs w:val="21"/>
              </w:rPr>
              <w:t xml:space="preserve"> conceded under cross-examination that the Officer may have ordered her meal. </w:t>
            </w:r>
          </w:p>
          <w:p w14:paraId="3EDD93C9"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noted that PC A brought up the reference to figure by asking whether the Officer was suggesting she was fat. She also </w:t>
            </w:r>
            <w:proofErr w:type="gramStart"/>
            <w:r w:rsidRPr="00411FB6">
              <w:rPr>
                <w:rFonts w:ascii="Arial" w:hAnsi="Arial" w:cs="Arial"/>
                <w:bCs/>
                <w:szCs w:val="21"/>
              </w:rPr>
              <w:t>made reference</w:t>
            </w:r>
            <w:proofErr w:type="gramEnd"/>
            <w:r w:rsidRPr="00411FB6">
              <w:rPr>
                <w:rFonts w:ascii="Arial" w:hAnsi="Arial" w:cs="Arial"/>
                <w:bCs/>
                <w:szCs w:val="21"/>
              </w:rPr>
              <w:t xml:space="preserve"> to the officer eating chicken salad, a suggestion he generally ate healthily. The Panel could not identify anything from how the meal was ordered which could lead to an interpretation that the Officer had implied reference to her figure. Rather the Panel found that this had been PC A’s subjective interpretation, which lacked objective justification.</w:t>
            </w:r>
          </w:p>
          <w:p w14:paraId="557B64BA"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It followed that the Officer did not objectify PC A, nor suggest that she should only eat a certain level of food to preserve her figure. The Panel acknowledged that this is likely to have been PC A’s perception, but the evidence did not support her interpretation. </w:t>
            </w:r>
          </w:p>
          <w:p w14:paraId="79D4242F" w14:textId="42A49215" w:rsidR="00411FB6" w:rsidRPr="00411FB6" w:rsidRDefault="00C43F45" w:rsidP="00E07FEE">
            <w:pPr>
              <w:autoSpaceDE w:val="0"/>
              <w:autoSpaceDN w:val="0"/>
              <w:adjustRightInd w:val="0"/>
              <w:spacing w:before="120" w:after="120"/>
              <w:ind w:left="720"/>
              <w:rPr>
                <w:rFonts w:ascii="Arial" w:hAnsi="Arial" w:cs="Arial"/>
                <w:bCs/>
                <w:szCs w:val="21"/>
              </w:rPr>
            </w:pPr>
            <w:r>
              <w:rPr>
                <w:rFonts w:ascii="Arial" w:hAnsi="Arial" w:cs="Arial"/>
                <w:bCs/>
                <w:i/>
                <w:iCs/>
                <w:szCs w:val="21"/>
              </w:rPr>
              <w:t xml:space="preserve">iii. </w:t>
            </w:r>
            <w:r w:rsidR="00411FB6" w:rsidRPr="00411FB6">
              <w:rPr>
                <w:rFonts w:ascii="Arial" w:hAnsi="Arial" w:cs="Arial"/>
                <w:bCs/>
                <w:i/>
                <w:iCs/>
                <w:szCs w:val="21"/>
              </w:rPr>
              <w:t xml:space="preserve">Asking her whether she was sending nude pictures of herself to her boyfriend - </w:t>
            </w:r>
            <w:r w:rsidR="00411FB6" w:rsidRPr="00411FB6">
              <w:rPr>
                <w:rFonts w:ascii="Arial" w:hAnsi="Arial" w:cs="Arial"/>
                <w:bCs/>
                <w:szCs w:val="21"/>
              </w:rPr>
              <w:t>PROVED</w:t>
            </w:r>
          </w:p>
          <w:p w14:paraId="5A7D1F80"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PC A’s evidence was that on the journey back to </w:t>
            </w:r>
            <w:proofErr w:type="spellStart"/>
            <w:r w:rsidRPr="00411FB6">
              <w:rPr>
                <w:rFonts w:ascii="Arial" w:hAnsi="Arial" w:cs="Arial"/>
                <w:bCs/>
                <w:szCs w:val="21"/>
              </w:rPr>
              <w:t>Gablecross</w:t>
            </w:r>
            <w:proofErr w:type="spellEnd"/>
            <w:r w:rsidRPr="00411FB6">
              <w:rPr>
                <w:rFonts w:ascii="Arial" w:hAnsi="Arial" w:cs="Arial"/>
                <w:bCs/>
                <w:szCs w:val="21"/>
              </w:rPr>
              <w:t xml:space="preserve"> the Officer asked her if she sent nude photos to NS. PC A refused to answer and gave a nervous laugh because she felt awkward and did not know what to say. The Officer then asked if NS sent her nude photos, to which she replied ‘no comment’ as she did not want to answer. This, she said, led the Officer to conclude there was “</w:t>
            </w:r>
            <w:r w:rsidRPr="00411FB6">
              <w:rPr>
                <w:rFonts w:ascii="Arial" w:hAnsi="Arial" w:cs="Arial"/>
                <w:bCs/>
                <w:i/>
                <w:iCs/>
                <w:szCs w:val="21"/>
              </w:rPr>
              <w:t>only one answer”</w:t>
            </w:r>
            <w:r w:rsidRPr="00411FB6">
              <w:rPr>
                <w:rFonts w:ascii="Arial" w:hAnsi="Arial" w:cs="Arial"/>
                <w:bCs/>
                <w:szCs w:val="21"/>
              </w:rPr>
              <w:t xml:space="preserve">.  PC A said the Officer had then commented that he could not wait to wind up NS. </w:t>
            </w:r>
          </w:p>
          <w:p w14:paraId="0D2E583B"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PC A’s evidence was that she felt embarrassed answering the Officer’s questions about her relationship, partly because she knew any response she gave could get back to others, however she did not feel she could challenge the Officer as he was Acting Sergeant.</w:t>
            </w:r>
          </w:p>
          <w:p w14:paraId="45FB8409"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 strongly refuted this allegation. He recalled saying he could not imagine NS sending a nude photo, but he could not recall a conversation about nude photos. He said this may have been something PC A raised in the context of the conversation they were having. </w:t>
            </w:r>
          </w:p>
          <w:p w14:paraId="5D051460"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In cross-examination it was put that this question was consistent with the nature of the conversation and that the Officer did say it. The Officer remained firm that he did not ask such a </w:t>
            </w:r>
            <w:proofErr w:type="gramStart"/>
            <w:r w:rsidRPr="00411FB6">
              <w:rPr>
                <w:rFonts w:ascii="Arial" w:hAnsi="Arial" w:cs="Arial"/>
                <w:bCs/>
                <w:szCs w:val="21"/>
              </w:rPr>
              <w:t>question, and</w:t>
            </w:r>
            <w:proofErr w:type="gramEnd"/>
            <w:r w:rsidRPr="00411FB6">
              <w:rPr>
                <w:rFonts w:ascii="Arial" w:hAnsi="Arial" w:cs="Arial"/>
                <w:bCs/>
                <w:szCs w:val="21"/>
              </w:rPr>
              <w:t xml:space="preserve"> pointed out that he had admitted to the inappropriate comments he had made which were of a similarly personal nature. </w:t>
            </w:r>
          </w:p>
          <w:p w14:paraId="26EB8F2D"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found that it was agreed evidence that that subject of nude photos did come up. The Panel found more likely than not that the Officer brought up the topic. This was because he acknowledged commenting that he could not imagine NS sending such photos. The Panel </w:t>
            </w:r>
            <w:proofErr w:type="gramStart"/>
            <w:r w:rsidRPr="00411FB6">
              <w:rPr>
                <w:rFonts w:ascii="Arial" w:hAnsi="Arial" w:cs="Arial"/>
                <w:bCs/>
                <w:szCs w:val="21"/>
              </w:rPr>
              <w:t>took into account</w:t>
            </w:r>
            <w:proofErr w:type="gramEnd"/>
            <w:r w:rsidRPr="00411FB6">
              <w:rPr>
                <w:rFonts w:ascii="Arial" w:hAnsi="Arial" w:cs="Arial"/>
                <w:bCs/>
                <w:szCs w:val="21"/>
              </w:rPr>
              <w:t xml:space="preserve"> that sending nude photos is something the Officer does (allegation 2 below). On the evidence before the Panel nude photos appear to form a normal part of the Officer’s sexual relationships. The Panel determined that the Officer would therefore be less likely to be shocked or surprised by this topic of conversation; it was, to him, nothing unusual. The Panel therefore determined that he was more likely to forget the detail of such a conversation, as he </w:t>
            </w:r>
            <w:proofErr w:type="gramStart"/>
            <w:r w:rsidRPr="00411FB6">
              <w:rPr>
                <w:rFonts w:ascii="Arial" w:hAnsi="Arial" w:cs="Arial"/>
                <w:bCs/>
                <w:szCs w:val="21"/>
              </w:rPr>
              <w:t>accepted</w:t>
            </w:r>
            <w:proofErr w:type="gramEnd"/>
            <w:r w:rsidRPr="00411FB6">
              <w:rPr>
                <w:rFonts w:ascii="Arial" w:hAnsi="Arial" w:cs="Arial"/>
                <w:bCs/>
                <w:szCs w:val="21"/>
              </w:rPr>
              <w:t xml:space="preserve"> he had done. </w:t>
            </w:r>
          </w:p>
          <w:p w14:paraId="35E08531"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In contrast, the Panel noted that PC A had given a detailed account of that aspect of the </w:t>
            </w:r>
            <w:proofErr w:type="gramStart"/>
            <w:r w:rsidRPr="00411FB6">
              <w:rPr>
                <w:rFonts w:ascii="Arial" w:hAnsi="Arial" w:cs="Arial"/>
                <w:bCs/>
                <w:szCs w:val="21"/>
              </w:rPr>
              <w:t>conversation, and</w:t>
            </w:r>
            <w:proofErr w:type="gramEnd"/>
            <w:r w:rsidRPr="00411FB6">
              <w:rPr>
                <w:rFonts w:ascii="Arial" w:hAnsi="Arial" w:cs="Arial"/>
                <w:bCs/>
                <w:szCs w:val="21"/>
              </w:rPr>
              <w:t xml:space="preserve"> had been consistent from the time she gave her original statement, through to her account in oral evidence. The Panel found that PC A recalled the detail of the conversation because she was shocked by it and embarrassed at the prospect of answering such a question. The Panel had no reason not to accept PC A’s </w:t>
            </w:r>
            <w:proofErr w:type="gramStart"/>
            <w:r w:rsidRPr="00411FB6">
              <w:rPr>
                <w:rFonts w:ascii="Arial" w:hAnsi="Arial" w:cs="Arial"/>
                <w:bCs/>
                <w:szCs w:val="21"/>
              </w:rPr>
              <w:t>evidence, and</w:t>
            </w:r>
            <w:proofErr w:type="gramEnd"/>
            <w:r w:rsidRPr="00411FB6">
              <w:rPr>
                <w:rFonts w:ascii="Arial" w:hAnsi="Arial" w:cs="Arial"/>
                <w:bCs/>
                <w:szCs w:val="21"/>
              </w:rPr>
              <w:t xml:space="preserve"> found that her reference to feeling awkward and not knowing how to respond was persuasive evidence pointing towards the question having been asked. PC A’s evidence as to the Officer’s comment – “Well there is only one answer that could be”, after she </w:t>
            </w:r>
            <w:proofErr w:type="gramStart"/>
            <w:r w:rsidRPr="00411FB6">
              <w:rPr>
                <w:rFonts w:ascii="Arial" w:hAnsi="Arial" w:cs="Arial"/>
                <w:bCs/>
                <w:szCs w:val="21"/>
              </w:rPr>
              <w:t>replied</w:t>
            </w:r>
            <w:proofErr w:type="gramEnd"/>
            <w:r w:rsidRPr="00411FB6">
              <w:rPr>
                <w:rFonts w:ascii="Arial" w:hAnsi="Arial" w:cs="Arial"/>
                <w:bCs/>
                <w:szCs w:val="21"/>
              </w:rPr>
              <w:t xml:space="preserve"> “no comment” was consistent with what the Officer described as ‘banter’ and the Officer seeking to obtain information about the relationship of his colleague NS, with a view to winding him up. </w:t>
            </w:r>
          </w:p>
          <w:p w14:paraId="01628C76"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For these reasons the Panel preferred the evidence of PC A and found more likely than not that this question was asked, albeit that the Panel accepted that the Officer genuinely had no recollection of it. </w:t>
            </w:r>
          </w:p>
          <w:p w14:paraId="3CB32E4F"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Showing her a picture of yourself wearing only underwear – </w:t>
            </w:r>
            <w:r w:rsidRPr="00411FB6">
              <w:rPr>
                <w:rFonts w:ascii="Arial" w:hAnsi="Arial" w:cs="Arial"/>
                <w:bCs/>
                <w:iCs/>
                <w:szCs w:val="21"/>
              </w:rPr>
              <w:t>NOT PROVED</w:t>
            </w:r>
          </w:p>
          <w:p w14:paraId="41046351"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PC A said that when she and the Officer returned to </w:t>
            </w:r>
            <w:proofErr w:type="spellStart"/>
            <w:r w:rsidRPr="00411FB6">
              <w:rPr>
                <w:rFonts w:ascii="Arial" w:hAnsi="Arial" w:cs="Arial"/>
                <w:bCs/>
                <w:szCs w:val="21"/>
              </w:rPr>
              <w:t>Gablecross</w:t>
            </w:r>
            <w:proofErr w:type="spellEnd"/>
            <w:r w:rsidRPr="00411FB6">
              <w:rPr>
                <w:rFonts w:ascii="Arial" w:hAnsi="Arial" w:cs="Arial"/>
                <w:bCs/>
                <w:szCs w:val="21"/>
              </w:rPr>
              <w:t xml:space="preserve"> with the McDonald’s meals he showed her a picture of himself sat on a sofa wearing only boxer shorts. PC A, in her statement, said that when showing this </w:t>
            </w:r>
            <w:proofErr w:type="gramStart"/>
            <w:r w:rsidRPr="00411FB6">
              <w:rPr>
                <w:rFonts w:ascii="Arial" w:hAnsi="Arial" w:cs="Arial"/>
                <w:bCs/>
                <w:szCs w:val="21"/>
              </w:rPr>
              <w:t>picture</w:t>
            </w:r>
            <w:proofErr w:type="gramEnd"/>
            <w:r w:rsidRPr="00411FB6">
              <w:rPr>
                <w:rFonts w:ascii="Arial" w:hAnsi="Arial" w:cs="Arial"/>
                <w:bCs/>
                <w:szCs w:val="21"/>
              </w:rPr>
              <w:t xml:space="preserve"> the Officer said he looked fat to which she replied the photo was unflattering. </w:t>
            </w:r>
          </w:p>
          <w:p w14:paraId="6062FED4"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Under cross-examination, PC A accepted that when ordering the McDonald’s </w:t>
            </w:r>
            <w:proofErr w:type="gramStart"/>
            <w:r w:rsidRPr="00411FB6">
              <w:rPr>
                <w:rFonts w:ascii="Arial" w:hAnsi="Arial" w:cs="Arial"/>
                <w:bCs/>
                <w:szCs w:val="21"/>
              </w:rPr>
              <w:t>meal</w:t>
            </w:r>
            <w:proofErr w:type="gramEnd"/>
            <w:r w:rsidRPr="00411FB6">
              <w:rPr>
                <w:rFonts w:ascii="Arial" w:hAnsi="Arial" w:cs="Arial"/>
                <w:bCs/>
                <w:szCs w:val="21"/>
              </w:rPr>
              <w:t xml:space="preserve"> the Officer made a comment that he had been putting on weight. Mr King suggested that the photo had been shown in the sense that the officer was saying he was overweight. PC A replied that he just showed her the photo.</w:t>
            </w:r>
          </w:p>
          <w:p w14:paraId="50D6F424"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PC Duddy, a friend of the Officer gave evidence that he took the photo. He and the Officer currently share a flat, and the Officer moved in with him in late June/early July 2023. PC Duddy’s evidence was that as friends they take silly photos, and that in the photo, the Officer was wearing gym shorts.</w:t>
            </w:r>
          </w:p>
          <w:p w14:paraId="6160DCD9"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 gave evidence that he was wearing ‘Wit’ gym shorts. He told the Panel that his flatmate PC Duddy took the photo because he looked out of shape. In the Regulation 31 Response, the Officer said the photo was shown to PC A to continue the humour and make the point that he was the one who needed to stay in shape. </w:t>
            </w:r>
          </w:p>
          <w:p w14:paraId="5C054D84"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There was no dispute that a photo was shown by the Officer to PC A. The Panel had sight of the photo and acknowledged it was unclear whether the shorts were boxers or gym shorts. </w:t>
            </w:r>
            <w:proofErr w:type="gramStart"/>
            <w:r w:rsidRPr="00411FB6">
              <w:rPr>
                <w:rFonts w:ascii="Arial" w:hAnsi="Arial" w:cs="Arial"/>
                <w:bCs/>
                <w:szCs w:val="21"/>
              </w:rPr>
              <w:t>Indeed</w:t>
            </w:r>
            <w:proofErr w:type="gramEnd"/>
            <w:r w:rsidRPr="00411FB6">
              <w:rPr>
                <w:rFonts w:ascii="Arial" w:hAnsi="Arial" w:cs="Arial"/>
                <w:bCs/>
                <w:szCs w:val="21"/>
              </w:rPr>
              <w:t xml:space="preserve"> the Officer accepted under cross examination that the photo could look like boxers. </w:t>
            </w:r>
            <w:proofErr w:type="gramStart"/>
            <w:r w:rsidRPr="00411FB6">
              <w:rPr>
                <w:rFonts w:ascii="Arial" w:hAnsi="Arial" w:cs="Arial"/>
                <w:bCs/>
                <w:szCs w:val="21"/>
              </w:rPr>
              <w:t>However</w:t>
            </w:r>
            <w:proofErr w:type="gramEnd"/>
            <w:r w:rsidRPr="00411FB6">
              <w:rPr>
                <w:rFonts w:ascii="Arial" w:hAnsi="Arial" w:cs="Arial"/>
                <w:bCs/>
                <w:szCs w:val="21"/>
              </w:rPr>
              <w:t xml:space="preserve"> the Panel was persuaded by the evidence of PC Duddy and the Officer who both said that the Officer was wearing gym shorts. The Panel </w:t>
            </w:r>
            <w:proofErr w:type="gramStart"/>
            <w:r w:rsidRPr="00411FB6">
              <w:rPr>
                <w:rFonts w:ascii="Arial" w:hAnsi="Arial" w:cs="Arial"/>
                <w:bCs/>
                <w:szCs w:val="21"/>
              </w:rPr>
              <w:t>found,</w:t>
            </w:r>
            <w:proofErr w:type="gramEnd"/>
            <w:r w:rsidRPr="00411FB6">
              <w:rPr>
                <w:rFonts w:ascii="Arial" w:hAnsi="Arial" w:cs="Arial"/>
                <w:bCs/>
                <w:szCs w:val="21"/>
              </w:rPr>
              <w:t xml:space="preserve"> on the balance of probabilities, this was the case.</w:t>
            </w:r>
          </w:p>
          <w:p w14:paraId="527BB53E"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Given this </w:t>
            </w:r>
            <w:proofErr w:type="gramStart"/>
            <w:r w:rsidRPr="00411FB6">
              <w:rPr>
                <w:rFonts w:ascii="Arial" w:hAnsi="Arial" w:cs="Arial"/>
                <w:bCs/>
                <w:szCs w:val="21"/>
              </w:rPr>
              <w:t>finding, and</w:t>
            </w:r>
            <w:proofErr w:type="gramEnd"/>
            <w:r w:rsidRPr="00411FB6">
              <w:rPr>
                <w:rFonts w:ascii="Arial" w:hAnsi="Arial" w:cs="Arial"/>
                <w:bCs/>
                <w:szCs w:val="21"/>
              </w:rPr>
              <w:t xml:space="preserve"> noting the context in which the photo was shown (around food and the Officer’s admitted need to lose weight), the Panel did not find that showing the photo was in the context of inappropriate sexual conversation. </w:t>
            </w:r>
          </w:p>
          <w:p w14:paraId="6EE4E1C3"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Engaged in sexualised conversations about your sexual habits – </w:t>
            </w:r>
            <w:r w:rsidRPr="00411FB6">
              <w:rPr>
                <w:rFonts w:ascii="Arial" w:hAnsi="Arial" w:cs="Arial"/>
                <w:bCs/>
                <w:szCs w:val="21"/>
              </w:rPr>
              <w:t>ADMITTED AND FOUND PROVED</w:t>
            </w:r>
          </w:p>
          <w:p w14:paraId="5DB5F8AA"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PC A, in her statement, said that the Officer talked about his life, saying he had split from his girlfriend after he was found to have cheated on her; that he was on </w:t>
            </w:r>
            <w:proofErr w:type="gramStart"/>
            <w:r w:rsidRPr="00411FB6">
              <w:rPr>
                <w:rFonts w:ascii="Arial" w:hAnsi="Arial" w:cs="Arial"/>
                <w:bCs/>
                <w:szCs w:val="21"/>
              </w:rPr>
              <w:t>Tinder</w:t>
            </w:r>
            <w:proofErr w:type="gramEnd"/>
            <w:r w:rsidRPr="00411FB6">
              <w:rPr>
                <w:rFonts w:ascii="Arial" w:hAnsi="Arial" w:cs="Arial"/>
                <w:bCs/>
                <w:szCs w:val="21"/>
              </w:rPr>
              <w:t xml:space="preserve"> and he preferred sex with no commitments. The Officer also told PC A he was getting a double bed, and given the conversation that had gone before, PC A interpreted this as a sexual reference. She confirmed these matters in her oral evidence and said it was all quite uncomfortable. </w:t>
            </w:r>
          </w:p>
          <w:p w14:paraId="2911714B"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 accepted that he said he had cheated on his girlfriend and that Tinder was mentioned and relationships generally. He accepted that these topics were overly personal and inappropriate. He disputed that his reference to getting a double mattress had any sexual connotation. </w:t>
            </w:r>
          </w:p>
          <w:p w14:paraId="1D34146D"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found that on both the evidence of the Officer and PC A, there was a significant level of sexualised conversation, and that this was inappropriate. It followed that the Allegation was proved. </w:t>
            </w:r>
          </w:p>
          <w:p w14:paraId="72006CB1"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Allegation 2 – In or around July 2023 and when acting up as Sergeant you engaged in a disproportionate and inappropriate level of sexual activity with PC B who was in her probation. PC B was recovering from an unhappy relationship and was vulnerable to your approaches. You engaged in a purely sexual relationship with her despite being in a stable relationship with another officer. You required her to keep the relationship secret. PC B ended the relationship with </w:t>
            </w:r>
            <w:proofErr w:type="gramStart"/>
            <w:r w:rsidRPr="00411FB6">
              <w:rPr>
                <w:rFonts w:ascii="Arial" w:hAnsi="Arial" w:cs="Arial"/>
                <w:bCs/>
                <w:i/>
                <w:iCs/>
                <w:szCs w:val="21"/>
              </w:rPr>
              <w:t>you</w:t>
            </w:r>
            <w:proofErr w:type="gramEnd"/>
            <w:r w:rsidRPr="00411FB6">
              <w:rPr>
                <w:rFonts w:ascii="Arial" w:hAnsi="Arial" w:cs="Arial"/>
                <w:bCs/>
                <w:i/>
                <w:iCs/>
                <w:szCs w:val="21"/>
              </w:rPr>
              <w:t xml:space="preserve"> but you persisted in engaging with her. After PC B had ended the relationship, you breached the standards of professional behaviour when you:</w:t>
            </w:r>
          </w:p>
          <w:p w14:paraId="1556AD00"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Persuaded her to meet you at the gym you both used but then importuned her to kiss you and perform oral sex on you </w:t>
            </w:r>
            <w:r w:rsidRPr="00411FB6">
              <w:rPr>
                <w:rFonts w:ascii="Arial" w:hAnsi="Arial" w:cs="Arial"/>
                <w:bCs/>
                <w:szCs w:val="21"/>
              </w:rPr>
              <w:t>– NOT PROVED</w:t>
            </w:r>
          </w:p>
          <w:p w14:paraId="3937A5A7"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PC B, in her evidence, confirmed that during the shift on 20 May 2023 she double crewed with the Officer, who was the Acting Sergeant. Under cross examination she confirmed that she informed the Officer of her recent split from her boyfriend, and mentioned she had been in a bad place, but did not go into detail. PC B said she was not on medication at that point. PC B’s evidence was that there was flirtation and banter during the shift on 20 May 2023, which she was happy with. She said it was nice to have that attention. PC B said she stayed late at the end of the shift to finish paperwork. Everyone else had left and the Officer stayed with her until she had finished. </w:t>
            </w:r>
          </w:p>
          <w:p w14:paraId="26DACA8A" w14:textId="34085E89"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PC B said that the Officer asked her if she “</w:t>
            </w:r>
            <w:r w:rsidRPr="00411FB6">
              <w:rPr>
                <w:rFonts w:ascii="Arial" w:hAnsi="Arial" w:cs="Arial"/>
                <w:bCs/>
                <w:i/>
                <w:iCs/>
                <w:szCs w:val="21"/>
              </w:rPr>
              <w:t>wanted to do something wide awake</w:t>
            </w:r>
            <w:r w:rsidRPr="00411FB6">
              <w:rPr>
                <w:rFonts w:ascii="Arial" w:hAnsi="Arial" w:cs="Arial"/>
                <w:bCs/>
                <w:szCs w:val="21"/>
              </w:rPr>
              <w:t xml:space="preserve">”. She did not know what he meant, but it was in the context of their flirtatious interaction. Later that evening, after they drove to a quiet place, there was sexual activity in the Officer’s car, in that the Officer </w:t>
            </w:r>
            <w:r w:rsidR="00146D43">
              <w:rPr>
                <w:rFonts w:ascii="Arial" w:hAnsi="Arial" w:cs="Arial"/>
                <w:bCs/>
                <w:szCs w:val="21"/>
              </w:rPr>
              <w:t>digitally penetrated</w:t>
            </w:r>
            <w:r w:rsidRPr="00411FB6">
              <w:rPr>
                <w:rFonts w:ascii="Arial" w:hAnsi="Arial" w:cs="Arial"/>
                <w:bCs/>
                <w:szCs w:val="21"/>
              </w:rPr>
              <w:t xml:space="preserve"> PC B and she gave him oral sex. There were then, according to PC B’s evidence, three or four more sexual encounters before PC B went on holiday. According to PC B’s written statement these included sex in his car the following day, and meeting at the gym a few days later, after which they got in his car, kissed and she ‘sucked him off’ one last time.</w:t>
            </w:r>
          </w:p>
          <w:p w14:paraId="3298E5ED"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PC B stated in evidence that she did not say anything indicating she wanted to end the sexual activity before she went on holiday. She also confirmed that the sexual interactions with the Officer at the gym all took place before her holiday and were consensual.</w:t>
            </w:r>
          </w:p>
          <w:p w14:paraId="2EB98E1D"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Under cross-examination PC B self-characterised her relationship with the Officer as supportive, friendly, flirty and fun, and said that it was a ‘</w:t>
            </w:r>
            <w:proofErr w:type="gramStart"/>
            <w:r w:rsidRPr="00411FB6">
              <w:rPr>
                <w:rFonts w:ascii="Arial" w:hAnsi="Arial" w:cs="Arial"/>
                <w:bCs/>
                <w:szCs w:val="21"/>
              </w:rPr>
              <w:t>two way</w:t>
            </w:r>
            <w:proofErr w:type="gramEnd"/>
            <w:r w:rsidRPr="00411FB6">
              <w:rPr>
                <w:rFonts w:ascii="Arial" w:hAnsi="Arial" w:cs="Arial"/>
                <w:bCs/>
                <w:szCs w:val="21"/>
              </w:rPr>
              <w:t xml:space="preserve"> street’. </w:t>
            </w:r>
          </w:p>
          <w:p w14:paraId="1F8DC049"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Officer’s evidence was that this was his first shift as Acting Sergeant. There was flirting during the shift on 20 May 2023. There had been talk about his relationship; he had said things were not going well. The Officer stated that PC B did not mention being upset at her recent relationship ending, nor did she reference any issues with her mental health. He said that he gave PC B his phone number. He confirmed that sexual activity took place in his car after that shift. Thereafter their relationship lasted a few weeks. On three or four occasions they met up at the gym, worked out, then sexual activity took place in his car. During this period there were lots of messages between them and there was no suggestion from PC B that she did not want to meet or that she was unhappy with the relationship. </w:t>
            </w:r>
          </w:p>
          <w:p w14:paraId="1C166A84"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was unclear as to the meaning of a ‘disproportionate and inappropriate’ level of sexual activity. </w:t>
            </w:r>
            <w:proofErr w:type="gramStart"/>
            <w:r w:rsidRPr="00411FB6">
              <w:rPr>
                <w:rFonts w:ascii="Arial" w:hAnsi="Arial" w:cs="Arial"/>
                <w:bCs/>
                <w:szCs w:val="21"/>
              </w:rPr>
              <w:t>On the basis of</w:t>
            </w:r>
            <w:proofErr w:type="gramEnd"/>
            <w:r w:rsidRPr="00411FB6">
              <w:rPr>
                <w:rFonts w:ascii="Arial" w:hAnsi="Arial" w:cs="Arial"/>
                <w:bCs/>
                <w:szCs w:val="21"/>
              </w:rPr>
              <w:t xml:space="preserve"> PC B’s evidence, the Panel found that there was no basis upon which the Officer could reasonably have been aware that PC B was recovering from an unhappy relationship or was vulnerable. PC B gave no indication to that effect. She did say that after her holiday, she was not in a good place with her mental health. She said she referred to this at one point as a reason or excuse not to meet up with the Officer immediately following her return, however there was not corroborating evidence of that. The Panel noted that, according to the medical records disclosed, PC B did not see her doctor until 27 June 2023 (after she had disclosed the relationship to colleagues and felt blamed). The Panel was not satisfied, on the balance of probabilities, that PC B at any time told the Officer anything about her fragile mental health.</w:t>
            </w:r>
          </w:p>
          <w:p w14:paraId="2301140F"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PC B made clear in her evidence that she was aware from the outset that the Officer was already in a relationship; she referred to his request not to mention their sexual activity to anyone. The Panel found that PC B </w:t>
            </w:r>
            <w:proofErr w:type="gramStart"/>
            <w:r w:rsidRPr="00411FB6">
              <w:rPr>
                <w:rFonts w:ascii="Arial" w:hAnsi="Arial" w:cs="Arial"/>
                <w:bCs/>
                <w:szCs w:val="21"/>
              </w:rPr>
              <w:t>entered into</w:t>
            </w:r>
            <w:proofErr w:type="gramEnd"/>
            <w:r w:rsidRPr="00411FB6">
              <w:rPr>
                <w:rFonts w:ascii="Arial" w:hAnsi="Arial" w:cs="Arial"/>
                <w:bCs/>
                <w:szCs w:val="21"/>
              </w:rPr>
              <w:t xml:space="preserve"> the relationship with her eyes open, and she was clear in her evidence that it was entirely consensual.</w:t>
            </w:r>
          </w:p>
          <w:p w14:paraId="5ED8A938" w14:textId="11A5CC00" w:rsidR="00411FB6" w:rsidRPr="00411FB6" w:rsidRDefault="00411FB6" w:rsidP="00146D43">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noted there was consistency between the evidence of both PC B and the Officer that all the sexual activity which took place when they had been to the gym together was in the context of a consensual relationship. All these </w:t>
            </w:r>
            <w:proofErr w:type="gramStart"/>
            <w:r w:rsidRPr="00411FB6">
              <w:rPr>
                <w:rFonts w:ascii="Arial" w:hAnsi="Arial" w:cs="Arial"/>
                <w:bCs/>
                <w:szCs w:val="21"/>
              </w:rPr>
              <w:t>meet-ups</w:t>
            </w:r>
            <w:proofErr w:type="gramEnd"/>
            <w:r w:rsidRPr="00411FB6">
              <w:rPr>
                <w:rFonts w:ascii="Arial" w:hAnsi="Arial" w:cs="Arial"/>
                <w:bCs/>
                <w:szCs w:val="21"/>
              </w:rPr>
              <w:t xml:space="preserve"> were before PC B’s holiday. PC B, on her evidence, was a willing participant, and did not have to be persuaded to meet the Officer. It followed that the Panel found PC B was not importuned to engage in sexual activity when they met at the gym. All such sexual activity was during their relationship; none was after the relationship ended. Such consensual sexual activity outside work did not breach the standards of professional behaviour.</w:t>
            </w:r>
          </w:p>
          <w:p w14:paraId="38E0BC0F" w14:textId="77777777" w:rsidR="00411FB6" w:rsidRPr="00411FB6" w:rsidRDefault="00411FB6" w:rsidP="00C83044">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Sent her pictures of your penis whilst she was on holiday and demanded that she send back nude pictures of herself – </w:t>
            </w:r>
            <w:r w:rsidRPr="00411FB6">
              <w:rPr>
                <w:rFonts w:ascii="Arial" w:hAnsi="Arial" w:cs="Arial"/>
                <w:bCs/>
                <w:szCs w:val="21"/>
              </w:rPr>
              <w:t>NOT PROVED</w:t>
            </w:r>
          </w:p>
          <w:p w14:paraId="209B68D0"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In her written statement PC B said that whilst on holiday she decided she did not wish to continue things with the Officer as the situation was causing her stress and guilt. She said the Officer messaged her constantly whilst she was away. He also sent her indecent images “</w:t>
            </w:r>
            <w:r w:rsidRPr="00411FB6">
              <w:rPr>
                <w:rFonts w:ascii="Arial" w:hAnsi="Arial" w:cs="Arial"/>
                <w:bCs/>
                <w:i/>
                <w:iCs/>
                <w:szCs w:val="21"/>
              </w:rPr>
              <w:t>like pictures of his dick and videos of him in the shower</w:t>
            </w:r>
            <w:r w:rsidRPr="00411FB6">
              <w:rPr>
                <w:rFonts w:ascii="Arial" w:hAnsi="Arial" w:cs="Arial"/>
                <w:bCs/>
                <w:szCs w:val="21"/>
              </w:rPr>
              <w:t xml:space="preserve">”. PC B said the Officer asked her for pictures. Initially she refused, but after his persistent persuasion she sent the odd picture of her “bum in a bikini or underwear”. </w:t>
            </w:r>
          </w:p>
          <w:p w14:paraId="0510B37B"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Under cross-examination, PC B agreed that a feature of her contact with the Officer prior to her holiday was that he would send naked photos or videos and she sent similar things back. She agreed this had been something she was willing to do “at the beginning”.</w:t>
            </w:r>
          </w:p>
          <w:p w14:paraId="6CC226D6"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Miss Thomas gave evidence which confirmed that exchange of nude photos and videos was a feature of the relationship and was mutual. She had seen some of the photos sent by the Officer and gave evidence that PC B would send her a selection of three photos or videos asking which she should send to the Officer. </w:t>
            </w:r>
          </w:p>
          <w:p w14:paraId="6F58BF93"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noted the stark contrast between the evidence of PC B and her friend Miss Thomas in this respect. PC B made no mention of having sent nude photos and videos to her friend Miss Thomas and asking for her view. The Panel accepted the submission of Mr King that this omission from PC B’s evidence was telling. </w:t>
            </w:r>
          </w:p>
          <w:p w14:paraId="3ABA5088"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PC B confirmed that when she and the Officer went for a walk after her return from </w:t>
            </w:r>
            <w:proofErr w:type="gramStart"/>
            <w:r w:rsidRPr="00411FB6">
              <w:rPr>
                <w:rFonts w:ascii="Arial" w:hAnsi="Arial" w:cs="Arial"/>
                <w:bCs/>
                <w:szCs w:val="21"/>
              </w:rPr>
              <w:t>holiday</w:t>
            </w:r>
            <w:proofErr w:type="gramEnd"/>
            <w:r w:rsidRPr="00411FB6">
              <w:rPr>
                <w:rFonts w:ascii="Arial" w:hAnsi="Arial" w:cs="Arial"/>
                <w:bCs/>
                <w:szCs w:val="21"/>
              </w:rPr>
              <w:t xml:space="preserve"> she told the Officer she wanted to end things, and that there was a mutual discussion about ending it. PC B said that after the walk, the Officer sent her a message reiterating that it was over.</w:t>
            </w:r>
          </w:p>
          <w:p w14:paraId="18B03B10"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Miss </w:t>
            </w:r>
            <w:proofErr w:type="gramStart"/>
            <w:r w:rsidRPr="00411FB6">
              <w:rPr>
                <w:rFonts w:ascii="Arial" w:hAnsi="Arial" w:cs="Arial"/>
                <w:bCs/>
                <w:szCs w:val="21"/>
              </w:rPr>
              <w:t>Thomas  further</w:t>
            </w:r>
            <w:proofErr w:type="gramEnd"/>
            <w:r w:rsidRPr="00411FB6">
              <w:rPr>
                <w:rFonts w:ascii="Arial" w:hAnsi="Arial" w:cs="Arial"/>
                <w:bCs/>
                <w:szCs w:val="21"/>
              </w:rPr>
              <w:t xml:space="preserve"> confirmed that the relationship between the Officer and PC B was ongoing whilst PC B was on holiday. </w:t>
            </w:r>
          </w:p>
          <w:p w14:paraId="3BD69D7E"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The Officer gave evidence that during the relationship he sent PC B photos and videos of himself not wearing anything, which included his penis. PC B sent him pictures and videos of a similar nature. His evidence was that at the time PC B was on holiday, he was in New York. Before their respective holidays there had been no indication from PC B that she wished to end the relationship. During their holidays, messages continued in a similar vein; messages, photos and videos were sent both ways.</w:t>
            </w:r>
          </w:p>
          <w:p w14:paraId="3364CBF5" w14:textId="11322234"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 was unable to recall who sent the first message after they had returned from their holidays, but there was a conversation about meeting up. He did not want to continue the relationship as he had a girlfriend. He said that there was agreement that he and PC B had had their fun, but their relationship could not continue. This was his suggestion, to which PC B agreed. The Officer’s evidence was that he had suggested meeting at the gym, </w:t>
            </w:r>
            <w:proofErr w:type="gramStart"/>
            <w:r w:rsidRPr="00411FB6">
              <w:rPr>
                <w:rFonts w:ascii="Arial" w:hAnsi="Arial" w:cs="Arial"/>
                <w:bCs/>
                <w:szCs w:val="21"/>
              </w:rPr>
              <w:t>but  PC</w:t>
            </w:r>
            <w:proofErr w:type="gramEnd"/>
            <w:r w:rsidRPr="00411FB6">
              <w:rPr>
                <w:rFonts w:ascii="Arial" w:hAnsi="Arial" w:cs="Arial"/>
                <w:bCs/>
                <w:szCs w:val="21"/>
              </w:rPr>
              <w:t xml:space="preserve"> B had said she was too tired, so he suggested a walk. PC B told the Officer the name of her road and it was agreed that he would park around the corner and pick her up. She came out to meet him, the</w:t>
            </w:r>
            <w:r w:rsidR="009C187C">
              <w:rPr>
                <w:rFonts w:ascii="Arial" w:hAnsi="Arial" w:cs="Arial"/>
                <w:bCs/>
                <w:szCs w:val="21"/>
              </w:rPr>
              <w:t>y</w:t>
            </w:r>
            <w:r w:rsidRPr="00411FB6">
              <w:rPr>
                <w:rFonts w:ascii="Arial" w:hAnsi="Arial" w:cs="Arial"/>
                <w:bCs/>
                <w:szCs w:val="21"/>
              </w:rPr>
              <w:t xml:space="preserve"> drove for two minutes, then went for a walk.</w:t>
            </w:r>
          </w:p>
          <w:p w14:paraId="3CF14009"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found that on the evidence of both PC B and the Officer, when PC B was on holiday, there had been no mention of ending the sexual relationship. The Panel also accepted the evidence of the Officer, which was not disputed by PC B under cross-examination, that a feature of this relationship included exchanging explicit photos and videos. This was further supported by Miss Thomas. The Panel found the Officer’s evidence to be more reliable as he was open, whereas PC </w:t>
            </w:r>
            <w:proofErr w:type="gramStart"/>
            <w:r w:rsidRPr="00411FB6">
              <w:rPr>
                <w:rFonts w:ascii="Arial" w:hAnsi="Arial" w:cs="Arial"/>
                <w:bCs/>
                <w:szCs w:val="21"/>
              </w:rPr>
              <w:t>B’s</w:t>
            </w:r>
            <w:proofErr w:type="gramEnd"/>
            <w:r w:rsidRPr="00411FB6">
              <w:rPr>
                <w:rFonts w:ascii="Arial" w:hAnsi="Arial" w:cs="Arial"/>
                <w:bCs/>
                <w:szCs w:val="21"/>
              </w:rPr>
              <w:t xml:space="preserve"> sought to minimise her role in the exchange of such images. The Panel found that the sending and receiving of photos and videos whilst PC B was on holiday was consensual and in the context of the continuing relationship. No evidence was put before the Panel that pictures were sent or requested after the relationship had ended. These consensual exchanges, outside work did not breach the standards of professional behaviour.</w:t>
            </w:r>
          </w:p>
          <w:p w14:paraId="0E325E6F" w14:textId="77777777" w:rsidR="00411FB6" w:rsidRPr="00411FB6" w:rsidRDefault="00411FB6" w:rsidP="00146D43">
            <w:pPr>
              <w:autoSpaceDE w:val="0"/>
              <w:autoSpaceDN w:val="0"/>
              <w:adjustRightInd w:val="0"/>
              <w:spacing w:before="120" w:after="120"/>
              <w:rPr>
                <w:rFonts w:ascii="Arial" w:hAnsi="Arial" w:cs="Arial"/>
                <w:bCs/>
                <w:szCs w:val="21"/>
              </w:rPr>
            </w:pPr>
          </w:p>
          <w:p w14:paraId="3D5D6E8A" w14:textId="77777777" w:rsidR="00411FB6" w:rsidRPr="00411FB6" w:rsidRDefault="00411FB6" w:rsidP="00C83044">
            <w:pPr>
              <w:autoSpaceDE w:val="0"/>
              <w:autoSpaceDN w:val="0"/>
              <w:adjustRightInd w:val="0"/>
              <w:spacing w:before="120" w:after="120"/>
              <w:ind w:left="720"/>
              <w:rPr>
                <w:rFonts w:ascii="Arial" w:hAnsi="Arial" w:cs="Arial"/>
                <w:bCs/>
                <w:szCs w:val="21"/>
              </w:rPr>
            </w:pPr>
            <w:r w:rsidRPr="00411FB6">
              <w:rPr>
                <w:rFonts w:ascii="Arial" w:hAnsi="Arial" w:cs="Arial"/>
                <w:bCs/>
                <w:i/>
                <w:iCs/>
                <w:szCs w:val="21"/>
              </w:rPr>
              <w:t>Persistently contacted her demanding to know exactly what she had disclosed when having taken too much alcohol whilst off-duty, PC B disclosed the relationship to associated colleagues. You then threatened her with your seniority warning her that she could lose her job. As a result of this PC B suffered from damaged mental health and is currently taking medication to control her problems</w:t>
            </w:r>
            <w:r w:rsidRPr="00411FB6">
              <w:rPr>
                <w:rFonts w:ascii="Arial" w:hAnsi="Arial" w:cs="Arial"/>
                <w:bCs/>
                <w:szCs w:val="21"/>
              </w:rPr>
              <w:t>. NOT PROVED</w:t>
            </w:r>
          </w:p>
          <w:p w14:paraId="44667009"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In her written statement PC B said that she assumed the officers she </w:t>
            </w:r>
            <w:proofErr w:type="gramStart"/>
            <w:r w:rsidRPr="00411FB6">
              <w:rPr>
                <w:rFonts w:ascii="Arial" w:hAnsi="Arial" w:cs="Arial"/>
                <w:bCs/>
                <w:szCs w:val="21"/>
              </w:rPr>
              <w:t>came into contact with</w:t>
            </w:r>
            <w:proofErr w:type="gramEnd"/>
            <w:r w:rsidRPr="00411FB6">
              <w:rPr>
                <w:rFonts w:ascii="Arial" w:hAnsi="Arial" w:cs="Arial"/>
                <w:bCs/>
                <w:szCs w:val="21"/>
              </w:rPr>
              <w:t xml:space="preserve"> at Pub in the Park knew about her and the Officer, so she told them everything. She said that a few minutes later she got a message from the Officer “having a go” for telling people and saying she had ruined his relationship with his girlfriend. She said the Officer made her out to be the one in the wrong. PC B said she did not want to deal with it, but the Officer kept messaging her. PC B said the Officer would go from checking she was OK to saying she had ruined his life.</w:t>
            </w:r>
          </w:p>
          <w:p w14:paraId="28E4E32F"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The Officer’s evidence was that he was to attend a wedding of a family member of his girlfriend in Lincolnshire, and on the night in question was staying with his girlfriend’s family. He was in bed with his girlfriend when he got a message from Natalie, a fellow officer, telling him she had found out he had been cheating.  He panicked and messaged PC B. Some of the messages, including the first one, were in the bundle.</w:t>
            </w:r>
          </w:p>
          <w:p w14:paraId="6FEC5AB6"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The Panel had sight of the available messages, which read:</w:t>
            </w:r>
          </w:p>
          <w:p w14:paraId="5960F3BF"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Officer: What have you been saying??! (23.32)</w:t>
            </w:r>
          </w:p>
          <w:p w14:paraId="7773DB7F"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Officer: Don’t ignore me please (23.47)</w:t>
            </w:r>
          </w:p>
          <w:p w14:paraId="32B893AB"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PC B: I’m not ignoring you I’m on a night out (23.50)</w:t>
            </w:r>
          </w:p>
          <w:p w14:paraId="6E05DCC3"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Officer: We need to talk tomorrow because I’m very upset [emoji] you’ve gone and said so </w:t>
            </w:r>
            <w:proofErr w:type="gramStart"/>
            <w:r w:rsidRPr="00411FB6">
              <w:rPr>
                <w:rFonts w:ascii="Arial" w:hAnsi="Arial" w:cs="Arial"/>
                <w:bCs/>
                <w:i/>
                <w:iCs/>
                <w:szCs w:val="21"/>
              </w:rPr>
              <w:t>much</w:t>
            </w:r>
            <w:proofErr w:type="gramEnd"/>
            <w:r w:rsidRPr="00411FB6">
              <w:rPr>
                <w:rFonts w:ascii="Arial" w:hAnsi="Arial" w:cs="Arial"/>
                <w:bCs/>
                <w:i/>
                <w:iCs/>
                <w:szCs w:val="21"/>
              </w:rPr>
              <w:t xml:space="preserve"> and I need you to assure me you’re not going to say anything else (23.56)</w:t>
            </w:r>
          </w:p>
          <w:p w14:paraId="71F31647"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PC B: I don’t </w:t>
            </w:r>
            <w:proofErr w:type="spellStart"/>
            <w:r w:rsidRPr="00411FB6">
              <w:rPr>
                <w:rFonts w:ascii="Arial" w:hAnsi="Arial" w:cs="Arial"/>
                <w:bCs/>
                <w:i/>
                <w:iCs/>
                <w:szCs w:val="21"/>
              </w:rPr>
              <w:t>wanna</w:t>
            </w:r>
            <w:proofErr w:type="spellEnd"/>
            <w:r w:rsidRPr="00411FB6">
              <w:rPr>
                <w:rFonts w:ascii="Arial" w:hAnsi="Arial" w:cs="Arial"/>
                <w:bCs/>
                <w:i/>
                <w:iCs/>
                <w:szCs w:val="21"/>
              </w:rPr>
              <w:t xml:space="preserve"> talk (00.01)</w:t>
            </w:r>
          </w:p>
          <w:p w14:paraId="15AAA24C"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PC B: I’m not </w:t>
            </w:r>
            <w:proofErr w:type="spellStart"/>
            <w:r w:rsidRPr="00411FB6">
              <w:rPr>
                <w:rFonts w:ascii="Arial" w:hAnsi="Arial" w:cs="Arial"/>
                <w:bCs/>
                <w:i/>
                <w:iCs/>
                <w:szCs w:val="21"/>
              </w:rPr>
              <w:t>gonna</w:t>
            </w:r>
            <w:proofErr w:type="spellEnd"/>
            <w:r w:rsidRPr="00411FB6">
              <w:rPr>
                <w:rFonts w:ascii="Arial" w:hAnsi="Arial" w:cs="Arial"/>
                <w:bCs/>
                <w:i/>
                <w:iCs/>
                <w:szCs w:val="21"/>
              </w:rPr>
              <w:t xml:space="preserve"> be made to feel like a docked (00.02)</w:t>
            </w:r>
          </w:p>
          <w:p w14:paraId="4E2104DE"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PC B: Dickhead (00.03)</w:t>
            </w:r>
          </w:p>
          <w:p w14:paraId="63C48885" w14:textId="581BB2C6"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Officer: I’m not trying to make you feel like that. I told you I </w:t>
            </w:r>
            <w:proofErr w:type="spellStart"/>
            <w:r w:rsidRPr="00411FB6">
              <w:rPr>
                <w:rFonts w:ascii="Arial" w:hAnsi="Arial" w:cs="Arial"/>
                <w:bCs/>
                <w:i/>
                <w:iCs/>
                <w:szCs w:val="21"/>
              </w:rPr>
              <w:t>wanna</w:t>
            </w:r>
            <w:proofErr w:type="spellEnd"/>
            <w:r w:rsidRPr="00411FB6">
              <w:rPr>
                <w:rFonts w:ascii="Arial" w:hAnsi="Arial" w:cs="Arial"/>
                <w:bCs/>
                <w:i/>
                <w:iCs/>
                <w:szCs w:val="21"/>
              </w:rPr>
              <w:t xml:space="preserve"> make things work and you promised you wouldn’t say anything. I’ve done nothing </w:t>
            </w:r>
            <w:r w:rsidR="008542E6" w:rsidRPr="00411FB6">
              <w:rPr>
                <w:rFonts w:ascii="Arial" w:hAnsi="Arial" w:cs="Arial"/>
                <w:bCs/>
                <w:i/>
                <w:iCs/>
                <w:szCs w:val="21"/>
              </w:rPr>
              <w:t>wrong</w:t>
            </w:r>
            <w:r w:rsidRPr="00411FB6">
              <w:rPr>
                <w:rFonts w:ascii="Arial" w:hAnsi="Arial" w:cs="Arial"/>
                <w:bCs/>
                <w:i/>
                <w:iCs/>
                <w:szCs w:val="21"/>
              </w:rPr>
              <w:t xml:space="preserve"> to you a</w:t>
            </w:r>
            <w:r w:rsidR="008542E6">
              <w:rPr>
                <w:rFonts w:ascii="Arial" w:hAnsi="Arial" w:cs="Arial"/>
                <w:bCs/>
                <w:i/>
                <w:iCs/>
                <w:szCs w:val="21"/>
              </w:rPr>
              <w:t>t</w:t>
            </w:r>
            <w:r w:rsidRPr="00411FB6">
              <w:rPr>
                <w:rFonts w:ascii="Arial" w:hAnsi="Arial" w:cs="Arial"/>
                <w:bCs/>
                <w:i/>
                <w:iCs/>
                <w:szCs w:val="21"/>
              </w:rPr>
              <w:t xml:space="preserve"> all [PC B]. I’m away for the weekend with her and her family and now I’ve heard this and I’m absolutely panicking about who you’ve told or if you’ve sent messages etc. I just need to know please [emoji] I’m in tears and need to protect her too. (00.07)</w:t>
            </w:r>
          </w:p>
          <w:p w14:paraId="05B64849"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GAP – messages not available</w:t>
            </w:r>
          </w:p>
          <w:p w14:paraId="3CFFD690"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Officer: Whether I say something now in the middle of the night with all her family here and right before a wedding (00.28)</w:t>
            </w:r>
          </w:p>
          <w:p w14:paraId="3DD71513"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Officer: As in have you told others that would have told her (00.28)</w:t>
            </w:r>
          </w:p>
          <w:p w14:paraId="7F504DAB"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Officer: Or told anyone else (00.28)</w:t>
            </w:r>
          </w:p>
          <w:p w14:paraId="46C09C2C"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Officer: I do love the girl, I told you things had been </w:t>
            </w:r>
            <w:proofErr w:type="gramStart"/>
            <w:r w:rsidRPr="00411FB6">
              <w:rPr>
                <w:rFonts w:ascii="Arial" w:hAnsi="Arial" w:cs="Arial"/>
                <w:bCs/>
                <w:i/>
                <w:iCs/>
                <w:szCs w:val="21"/>
              </w:rPr>
              <w:t>hard</w:t>
            </w:r>
            <w:proofErr w:type="gramEnd"/>
            <w:r w:rsidRPr="00411FB6">
              <w:rPr>
                <w:rFonts w:ascii="Arial" w:hAnsi="Arial" w:cs="Arial"/>
                <w:bCs/>
                <w:i/>
                <w:iCs/>
                <w:szCs w:val="21"/>
              </w:rPr>
              <w:t xml:space="preserve"> and I fucked up but it doesn’t mean I don’t care (00.29)</w:t>
            </w:r>
          </w:p>
          <w:p w14:paraId="663411FC"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Officer: I’m not trying to fall out with you PC B I’m trying to establish what you’ve said and to who (00.29)</w:t>
            </w:r>
          </w:p>
          <w:p w14:paraId="76A2CDC1"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PC B: If you loved </w:t>
            </w:r>
            <w:proofErr w:type="gramStart"/>
            <w:r w:rsidRPr="00411FB6">
              <w:rPr>
                <w:rFonts w:ascii="Arial" w:hAnsi="Arial" w:cs="Arial"/>
                <w:bCs/>
                <w:i/>
                <w:iCs/>
                <w:szCs w:val="21"/>
              </w:rPr>
              <w:t>her</w:t>
            </w:r>
            <w:proofErr w:type="gramEnd"/>
            <w:r w:rsidRPr="00411FB6">
              <w:rPr>
                <w:rFonts w:ascii="Arial" w:hAnsi="Arial" w:cs="Arial"/>
                <w:bCs/>
                <w:i/>
                <w:iCs/>
                <w:szCs w:val="21"/>
              </w:rPr>
              <w:t xml:space="preserve"> you wouldn’t look for [cut off]</w:t>
            </w:r>
          </w:p>
          <w:p w14:paraId="5EBC63D1"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GAP</w:t>
            </w:r>
          </w:p>
          <w:p w14:paraId="7C4E28C1"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PC B: Bullshit (00.49)</w:t>
            </w:r>
          </w:p>
          <w:p w14:paraId="5D7E8087"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PC B: You </w:t>
            </w:r>
            <w:proofErr w:type="spellStart"/>
            <w:proofErr w:type="gramStart"/>
            <w:r w:rsidRPr="00411FB6">
              <w:rPr>
                <w:rFonts w:ascii="Arial" w:hAnsi="Arial" w:cs="Arial"/>
                <w:bCs/>
                <w:i/>
                <w:iCs/>
                <w:szCs w:val="21"/>
              </w:rPr>
              <w:t>cant</w:t>
            </w:r>
            <w:proofErr w:type="spellEnd"/>
            <w:proofErr w:type="gramEnd"/>
            <w:r w:rsidRPr="00411FB6">
              <w:rPr>
                <w:rFonts w:ascii="Arial" w:hAnsi="Arial" w:cs="Arial"/>
                <w:bCs/>
                <w:i/>
                <w:iCs/>
                <w:szCs w:val="21"/>
              </w:rPr>
              <w:t xml:space="preserve"> say to someone “I miss you” and god knows what else for days on end and then say it’s a </w:t>
            </w:r>
            <w:proofErr w:type="spellStart"/>
            <w:r w:rsidRPr="00411FB6">
              <w:rPr>
                <w:rFonts w:ascii="Arial" w:hAnsi="Arial" w:cs="Arial"/>
                <w:bCs/>
                <w:i/>
                <w:iCs/>
                <w:szCs w:val="21"/>
              </w:rPr>
              <w:t>wake up</w:t>
            </w:r>
            <w:proofErr w:type="spellEnd"/>
            <w:r w:rsidRPr="00411FB6">
              <w:rPr>
                <w:rFonts w:ascii="Arial" w:hAnsi="Arial" w:cs="Arial"/>
                <w:bCs/>
                <w:i/>
                <w:iCs/>
                <w:szCs w:val="21"/>
              </w:rPr>
              <w:t xml:space="preserve"> call. What a </w:t>
            </w:r>
            <w:proofErr w:type="gramStart"/>
            <w:r w:rsidRPr="00411FB6">
              <w:rPr>
                <w:rFonts w:ascii="Arial" w:hAnsi="Arial" w:cs="Arial"/>
                <w:bCs/>
                <w:i/>
                <w:iCs/>
                <w:szCs w:val="21"/>
              </w:rPr>
              <w:t>fucking joke</w:t>
            </w:r>
            <w:proofErr w:type="gramEnd"/>
            <w:r w:rsidRPr="00411FB6">
              <w:rPr>
                <w:rFonts w:ascii="Arial" w:hAnsi="Arial" w:cs="Arial"/>
                <w:bCs/>
                <w:i/>
                <w:iCs/>
                <w:szCs w:val="21"/>
              </w:rPr>
              <w:t xml:space="preserve"> (00.51)</w:t>
            </w:r>
          </w:p>
          <w:p w14:paraId="5915A42B"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Officer: </w:t>
            </w:r>
            <w:proofErr w:type="spellStart"/>
            <w:r w:rsidRPr="00411FB6">
              <w:rPr>
                <w:rFonts w:ascii="Arial" w:hAnsi="Arial" w:cs="Arial"/>
                <w:bCs/>
                <w:i/>
                <w:iCs/>
                <w:szCs w:val="21"/>
              </w:rPr>
              <w:t>Its</w:t>
            </w:r>
            <w:proofErr w:type="spellEnd"/>
            <w:r w:rsidRPr="00411FB6">
              <w:rPr>
                <w:rFonts w:ascii="Arial" w:hAnsi="Arial" w:cs="Arial"/>
                <w:bCs/>
                <w:i/>
                <w:iCs/>
                <w:szCs w:val="21"/>
              </w:rPr>
              <w:t xml:space="preserve"> not, I’m a mess </w:t>
            </w:r>
            <w:proofErr w:type="gramStart"/>
            <w:r w:rsidRPr="00411FB6">
              <w:rPr>
                <w:rFonts w:ascii="Arial" w:hAnsi="Arial" w:cs="Arial"/>
                <w:bCs/>
                <w:i/>
                <w:iCs/>
                <w:szCs w:val="21"/>
              </w:rPr>
              <w:t>at the moment</w:t>
            </w:r>
            <w:proofErr w:type="gramEnd"/>
            <w:r w:rsidRPr="00411FB6">
              <w:rPr>
                <w:rFonts w:ascii="Arial" w:hAnsi="Arial" w:cs="Arial"/>
                <w:bCs/>
                <w:i/>
                <w:iCs/>
                <w:szCs w:val="21"/>
              </w:rPr>
              <w:t>, been sick twice and so scared – I’ve not done anything wrong to you, I don’t know why you’re being so angry with me – I’ve only asked who you’ve told (00.51)</w:t>
            </w:r>
          </w:p>
          <w:p w14:paraId="2E47D964"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Officer: It’s a </w:t>
            </w:r>
            <w:proofErr w:type="spellStart"/>
            <w:proofErr w:type="gramStart"/>
            <w:r w:rsidRPr="00411FB6">
              <w:rPr>
                <w:rFonts w:ascii="Arial" w:hAnsi="Arial" w:cs="Arial"/>
                <w:bCs/>
                <w:i/>
                <w:iCs/>
                <w:szCs w:val="21"/>
              </w:rPr>
              <w:t>wake up</w:t>
            </w:r>
            <w:proofErr w:type="spellEnd"/>
            <w:proofErr w:type="gramEnd"/>
            <w:r w:rsidRPr="00411FB6">
              <w:rPr>
                <w:rFonts w:ascii="Arial" w:hAnsi="Arial" w:cs="Arial"/>
                <w:bCs/>
                <w:i/>
                <w:iCs/>
                <w:szCs w:val="21"/>
              </w:rPr>
              <w:t xml:space="preserve"> call now that you’ve told one of my mates and it could get out (00.51)</w:t>
            </w:r>
          </w:p>
          <w:p w14:paraId="156BAE04"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PC B: </w:t>
            </w:r>
            <w:proofErr w:type="gramStart"/>
            <w:r w:rsidRPr="00411FB6">
              <w:rPr>
                <w:rFonts w:ascii="Arial" w:hAnsi="Arial" w:cs="Arial"/>
                <w:bCs/>
                <w:i/>
                <w:iCs/>
                <w:szCs w:val="21"/>
              </w:rPr>
              <w:t>So</w:t>
            </w:r>
            <w:proofErr w:type="gramEnd"/>
            <w:r w:rsidRPr="00411FB6">
              <w:rPr>
                <w:rFonts w:ascii="Arial" w:hAnsi="Arial" w:cs="Arial"/>
                <w:bCs/>
                <w:i/>
                <w:iCs/>
                <w:szCs w:val="21"/>
              </w:rPr>
              <w:t xml:space="preserve"> I’m responsible for you feeling like shit? (00.53)</w:t>
            </w:r>
          </w:p>
          <w:p w14:paraId="5EFF9D61"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Officer: That’s not what I’m saying, I’m responsible for my actions but you’re having a massive go at me. All I’m asking is who you’ve told so I know what to do – can you please just tell me that (00.56)</w:t>
            </w:r>
          </w:p>
          <w:p w14:paraId="0F45687C"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PC B: You know who I’ve told but you are fully being manipulative to make me feel </w:t>
            </w:r>
            <w:proofErr w:type="gramStart"/>
            <w:r w:rsidRPr="00411FB6">
              <w:rPr>
                <w:rFonts w:ascii="Arial" w:hAnsi="Arial" w:cs="Arial"/>
                <w:bCs/>
                <w:i/>
                <w:iCs/>
                <w:szCs w:val="21"/>
              </w:rPr>
              <w:t>shit</w:t>
            </w:r>
            <w:proofErr w:type="gramEnd"/>
            <w:r w:rsidRPr="00411FB6">
              <w:rPr>
                <w:rFonts w:ascii="Arial" w:hAnsi="Arial" w:cs="Arial"/>
                <w:bCs/>
                <w:i/>
                <w:iCs/>
                <w:szCs w:val="21"/>
              </w:rPr>
              <w:t xml:space="preserve"> about this (00.57)</w:t>
            </w:r>
          </w:p>
          <w:p w14:paraId="74C61324"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PC B: I’m not having it Storm (00.57)</w:t>
            </w:r>
          </w:p>
          <w:p w14:paraId="6DD951D3" w14:textId="77777777" w:rsidR="00411FB6" w:rsidRPr="00411FB6" w:rsidRDefault="00411FB6" w:rsidP="00146D43">
            <w:pPr>
              <w:autoSpaceDE w:val="0"/>
              <w:autoSpaceDN w:val="0"/>
              <w:adjustRightInd w:val="0"/>
              <w:spacing w:before="120" w:after="120"/>
              <w:ind w:left="720"/>
              <w:rPr>
                <w:rFonts w:ascii="Arial" w:hAnsi="Arial" w:cs="Arial"/>
                <w:bCs/>
                <w:i/>
                <w:iCs/>
                <w:szCs w:val="21"/>
              </w:rPr>
            </w:pPr>
            <w:r w:rsidRPr="00411FB6">
              <w:rPr>
                <w:rFonts w:ascii="Arial" w:hAnsi="Arial" w:cs="Arial"/>
                <w:bCs/>
                <w:i/>
                <w:iCs/>
                <w:szCs w:val="21"/>
              </w:rPr>
              <w:t xml:space="preserve">PC B: I’m a big </w:t>
            </w:r>
            <w:proofErr w:type="spellStart"/>
            <w:r w:rsidRPr="00411FB6">
              <w:rPr>
                <w:rFonts w:ascii="Arial" w:hAnsi="Arial" w:cs="Arial"/>
                <w:bCs/>
                <w:i/>
                <w:iCs/>
                <w:szCs w:val="21"/>
              </w:rPr>
              <w:t>fuckinf</w:t>
            </w:r>
            <w:proofErr w:type="spellEnd"/>
            <w:r w:rsidRPr="00411FB6">
              <w:rPr>
                <w:rFonts w:ascii="Arial" w:hAnsi="Arial" w:cs="Arial"/>
                <w:bCs/>
                <w:i/>
                <w:iCs/>
                <w:szCs w:val="21"/>
              </w:rPr>
              <w:t xml:space="preserve"> [sic] girl (00.57)</w:t>
            </w:r>
          </w:p>
          <w:p w14:paraId="4524EE55"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In her oral evidence PC B said that at this time she felt very stressed, she was upset and crying. PC B said the Officer made her feel like she’d done a horrible thing and ruined his life. </w:t>
            </w:r>
          </w:p>
          <w:p w14:paraId="34D81543"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As to threatening her with his seniority, in her statement PC B said in a call the next day the Officer said that if she did not tell anyone else within the police then he would always be there for her at work. </w:t>
            </w:r>
            <w:proofErr w:type="gramStart"/>
            <w:r w:rsidRPr="00411FB6">
              <w:rPr>
                <w:rFonts w:ascii="Arial" w:hAnsi="Arial" w:cs="Arial"/>
                <w:bCs/>
                <w:szCs w:val="21"/>
              </w:rPr>
              <w:t>However</w:t>
            </w:r>
            <w:proofErr w:type="gramEnd"/>
            <w:r w:rsidRPr="00411FB6">
              <w:rPr>
                <w:rFonts w:ascii="Arial" w:hAnsi="Arial" w:cs="Arial"/>
                <w:bCs/>
                <w:szCs w:val="21"/>
              </w:rPr>
              <w:t xml:space="preserve"> if she opened her mouth, that would not be the case. PC B said she asked the Officer if he was threatening her. He denied that. </w:t>
            </w:r>
          </w:p>
          <w:p w14:paraId="60B471C5" w14:textId="28EF9555"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In her oral evidence, PC B said that the Officer indicated that if the relationship were to come out, it would not look good for her because she is a woman and new</w:t>
            </w:r>
            <w:r w:rsidR="00146D43">
              <w:rPr>
                <w:rFonts w:ascii="Arial" w:hAnsi="Arial" w:cs="Arial"/>
                <w:bCs/>
                <w:szCs w:val="21"/>
              </w:rPr>
              <w:t xml:space="preserve"> to the force</w:t>
            </w:r>
            <w:r w:rsidRPr="00411FB6">
              <w:rPr>
                <w:rFonts w:ascii="Arial" w:hAnsi="Arial" w:cs="Arial"/>
                <w:bCs/>
                <w:szCs w:val="21"/>
              </w:rPr>
              <w:t>. She would be at more of a disadvantage than him. PC B interpreted this that her reputation at Wiltshire Police would be ruined, people would see her as a slag; someone that men cheat with.</w:t>
            </w:r>
          </w:p>
          <w:p w14:paraId="057D88E2"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Under cross-examination it was put to PC B that the Officer never threatened her that she would lose her job. PC B agreed the Officer never made such a </w:t>
            </w:r>
            <w:proofErr w:type="gramStart"/>
            <w:r w:rsidRPr="00411FB6">
              <w:rPr>
                <w:rFonts w:ascii="Arial" w:hAnsi="Arial" w:cs="Arial"/>
                <w:bCs/>
                <w:szCs w:val="21"/>
              </w:rPr>
              <w:t>threat, but</w:t>
            </w:r>
            <w:proofErr w:type="gramEnd"/>
            <w:r w:rsidRPr="00411FB6">
              <w:rPr>
                <w:rFonts w:ascii="Arial" w:hAnsi="Arial" w:cs="Arial"/>
                <w:bCs/>
                <w:szCs w:val="21"/>
              </w:rPr>
              <w:t xml:space="preserve"> had implied she would be disadvantaged in her job, and conversely if she didn’t say anything he’d always look after her. PC B accepted that no threat was made along the lines of if you say something, something else would happen. </w:t>
            </w:r>
            <w:proofErr w:type="gramStart"/>
            <w:r w:rsidRPr="00411FB6">
              <w:rPr>
                <w:rFonts w:ascii="Arial" w:hAnsi="Arial" w:cs="Arial"/>
                <w:bCs/>
                <w:szCs w:val="21"/>
              </w:rPr>
              <w:t>However</w:t>
            </w:r>
            <w:proofErr w:type="gramEnd"/>
            <w:r w:rsidRPr="00411FB6">
              <w:rPr>
                <w:rFonts w:ascii="Arial" w:hAnsi="Arial" w:cs="Arial"/>
                <w:bCs/>
                <w:szCs w:val="21"/>
              </w:rPr>
              <w:t xml:space="preserve"> she said the Officer talked about what could happen should information get out.</w:t>
            </w:r>
          </w:p>
          <w:p w14:paraId="3BF8F24F"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PC B’s mother gave evidence. She did not hear the detail of the conversation which took place, saying that PC B was in her bedroom.</w:t>
            </w:r>
          </w:p>
          <w:p w14:paraId="5874A0FB"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PC B’s friend Miss Thomas gave evidence. She had been with PC B at Pub in the Park. Miss Thomas said that towards the end of the music, she and PC B were taking videos of each other shouting that they hated the Officer. People behind them recognised the name and then they knew who PC B was.  </w:t>
            </w:r>
          </w:p>
          <w:p w14:paraId="0D50A6B0"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Miss Thoms said she saw the messages exchanged that night between the Officer and PC B. She described the messages from the Officer as aggressive. She said the messages included that PC B had ruined the Officer’s life and he could not believe PC B had told people. Miss Thomas further described the messages as manipulative, she said they referred to the Officer being very high up in his job and that he could make sure PC B got high up, or if she told people he could take that away. </w:t>
            </w:r>
          </w:p>
          <w:p w14:paraId="6A1757D2"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Miss Thomas thought a conversation had taken place on the night, and she was present when the conversation the following morning took place. Under cross examination she confirmed she had not heard the detail of the conversation as she had been in the bedroom and PC B took the call outside the bedroom. This contradicted her evidence in chief, where she had said that the call involved the Officer making out that PC B was in the wrong, she would be branded as a </w:t>
            </w:r>
            <w:proofErr w:type="gramStart"/>
            <w:r w:rsidRPr="00411FB6">
              <w:rPr>
                <w:rFonts w:ascii="Arial" w:hAnsi="Arial" w:cs="Arial"/>
                <w:bCs/>
                <w:szCs w:val="21"/>
              </w:rPr>
              <w:t>whore</w:t>
            </w:r>
            <w:proofErr w:type="gramEnd"/>
            <w:r w:rsidRPr="00411FB6">
              <w:rPr>
                <w:rFonts w:ascii="Arial" w:hAnsi="Arial" w:cs="Arial"/>
                <w:bCs/>
                <w:szCs w:val="21"/>
              </w:rPr>
              <w:t xml:space="preserve"> and no-one would like her. </w:t>
            </w:r>
          </w:p>
          <w:p w14:paraId="1C9101BC" w14:textId="71B443B4"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Miss Thomas’ statement was not consistent with her oral evidence in that, in the statement, she said she could hear the conversation and heard the Officer making threats along the lines that he was high up in his job and PC B would “do well not to tell anyone else as she could lose her job”. Additionally, Miss Thomas, in her statement referred to messages from the Officer </w:t>
            </w:r>
            <w:proofErr w:type="gramStart"/>
            <w:r w:rsidRPr="00411FB6">
              <w:rPr>
                <w:rFonts w:ascii="Arial" w:hAnsi="Arial" w:cs="Arial"/>
                <w:bCs/>
                <w:szCs w:val="21"/>
              </w:rPr>
              <w:t>saying</w:t>
            </w:r>
            <w:proofErr w:type="gramEnd"/>
            <w:r w:rsidRPr="00411FB6">
              <w:rPr>
                <w:rFonts w:ascii="Arial" w:hAnsi="Arial" w:cs="Arial"/>
                <w:bCs/>
                <w:szCs w:val="21"/>
              </w:rPr>
              <w:t xml:space="preserve"> “what the fuck is going on?” This language was not used in the messages the Panel had sight of, and no anger was apparent in the Officer’s messages that night. Whilst the Panel did not have sight of all the messages, it considered that PC B would have saved what she considered to be the most damaging or insulting or aggressive messages. None of the messages were of such tone. The Panel therefore could not accept that Miss Thomas’ account of the messages was reliable. Fu</w:t>
            </w:r>
            <w:r w:rsidR="00796E41">
              <w:rPr>
                <w:rFonts w:ascii="Arial" w:hAnsi="Arial" w:cs="Arial"/>
                <w:bCs/>
                <w:szCs w:val="21"/>
              </w:rPr>
              <w:t>r</w:t>
            </w:r>
            <w:r w:rsidRPr="00411FB6">
              <w:rPr>
                <w:rFonts w:ascii="Arial" w:hAnsi="Arial" w:cs="Arial"/>
                <w:bCs/>
                <w:szCs w:val="21"/>
              </w:rPr>
              <w:t xml:space="preserve">ther, given the internal inconsistencies in Miss Thomas’ evidence as to whether/what she heard in the call, the Panel could give no weight to her evidence in so far as it related to this part of the allegation. Miss Thomas and PC B had been drinking and this is likely to have had an influence on Miss Thomas’ recollection. </w:t>
            </w:r>
          </w:p>
          <w:p w14:paraId="01FC591A"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PC Duddy gave evidence that he attended Pub at the Park and upon leaving the venue, intoxicated, PC B began shouting “I’m shagging Storm Brand”. PC Duddy said he spoke to the Officer the following day by phone and relayed what he had heard PC B say. He described the Officer as having been quite calm, and just wanting to understand what had been said and who knew.</w:t>
            </w:r>
          </w:p>
          <w:p w14:paraId="48F2D8B7"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The Officer’s evidence was that the conclusion PC B reached – that she was being blamed – was not his intention. He was not trying to make her feel like a ‘</w:t>
            </w:r>
            <w:proofErr w:type="gramStart"/>
            <w:r w:rsidRPr="00411FB6">
              <w:rPr>
                <w:rFonts w:ascii="Arial" w:hAnsi="Arial" w:cs="Arial"/>
                <w:bCs/>
                <w:szCs w:val="21"/>
              </w:rPr>
              <w:t>dickhead</w:t>
            </w:r>
            <w:proofErr w:type="gramEnd"/>
            <w:r w:rsidRPr="00411FB6">
              <w:rPr>
                <w:rFonts w:ascii="Arial" w:hAnsi="Arial" w:cs="Arial"/>
                <w:bCs/>
                <w:szCs w:val="21"/>
              </w:rPr>
              <w:t>’. The Officer said that on their walk he had said he wanted to try to make things work with his girlfriend, and he reiterated this in the messages that night. Further, if his girlfriend woke up to a message saying he had cheated, it would ruin the entire wedding day. The Officer said he did not understand why PC B was so angry.</w:t>
            </w:r>
          </w:p>
          <w:p w14:paraId="2770CD02"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Officer’s evidence was that a conversation took place the following morning. He said PC B was apologetic, she said she got quite drunk and said stuff. The Officer said he was </w:t>
            </w:r>
            <w:proofErr w:type="gramStart"/>
            <w:r w:rsidRPr="00411FB6">
              <w:rPr>
                <w:rFonts w:ascii="Arial" w:hAnsi="Arial" w:cs="Arial"/>
                <w:bCs/>
                <w:szCs w:val="21"/>
              </w:rPr>
              <w:t>really worried</w:t>
            </w:r>
            <w:proofErr w:type="gramEnd"/>
            <w:r w:rsidRPr="00411FB6">
              <w:rPr>
                <w:rFonts w:ascii="Arial" w:hAnsi="Arial" w:cs="Arial"/>
                <w:bCs/>
                <w:szCs w:val="21"/>
              </w:rPr>
              <w:t xml:space="preserve"> that he’d have to tell his girlfriend. He was hoping he could do some ‘damage control’ by speaking to Natalie and asking her not to tell his girlfriend. </w:t>
            </w:r>
          </w:p>
          <w:p w14:paraId="2D759F1E"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 denied being angry or mentioning his seniority at any point. He disputed that he suggested PC B would lose her job. He said there was no suggestion he could make things better for PC B by using his influence. His evidence was that PC B had misinterpreted what he said. The Officer explained that he said he would not treat PC B any differently if they came across each other at work, and that he did not want to fall out with her. The Officer’s interpretation was that PC B had interpreted this as meaning that if she did tell people, then he would not be like that, he would treat her differently. </w:t>
            </w:r>
          </w:p>
          <w:p w14:paraId="14661020"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Officer said that shortly thereafter he told his girlfriend </w:t>
            </w:r>
            <w:proofErr w:type="gramStart"/>
            <w:r w:rsidRPr="00411FB6">
              <w:rPr>
                <w:rFonts w:ascii="Arial" w:hAnsi="Arial" w:cs="Arial"/>
                <w:bCs/>
                <w:szCs w:val="21"/>
              </w:rPr>
              <w:t>and also</w:t>
            </w:r>
            <w:proofErr w:type="gramEnd"/>
            <w:r w:rsidRPr="00411FB6">
              <w:rPr>
                <w:rFonts w:ascii="Arial" w:hAnsi="Arial" w:cs="Arial"/>
                <w:bCs/>
                <w:szCs w:val="21"/>
              </w:rPr>
              <w:t xml:space="preserve"> told Sergeant Twyford about having engaged in sexual activity with PC B for a period. He asked whether he had done anything wrong as they met on shift. He was told that as the sexual activity took place out of </w:t>
            </w:r>
            <w:proofErr w:type="gramStart"/>
            <w:r w:rsidRPr="00411FB6">
              <w:rPr>
                <w:rFonts w:ascii="Arial" w:hAnsi="Arial" w:cs="Arial"/>
                <w:bCs/>
                <w:szCs w:val="21"/>
              </w:rPr>
              <w:t>work</w:t>
            </w:r>
            <w:proofErr w:type="gramEnd"/>
            <w:r w:rsidRPr="00411FB6">
              <w:rPr>
                <w:rFonts w:ascii="Arial" w:hAnsi="Arial" w:cs="Arial"/>
                <w:bCs/>
                <w:szCs w:val="21"/>
              </w:rPr>
              <w:t xml:space="preserve"> he had done nothing wrong.</w:t>
            </w:r>
          </w:p>
          <w:p w14:paraId="2A856761"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Based on the messages, which are the most reliable source of evidence as they are contemporaneous, the Panel found that the Officer asked what PC B had said and asked who she had told. PC B refused to answer either question </w:t>
            </w:r>
            <w:proofErr w:type="gramStart"/>
            <w:r w:rsidRPr="00411FB6">
              <w:rPr>
                <w:rFonts w:ascii="Arial" w:hAnsi="Arial" w:cs="Arial"/>
                <w:bCs/>
                <w:szCs w:val="21"/>
              </w:rPr>
              <w:t>and</w:t>
            </w:r>
            <w:proofErr w:type="gramEnd"/>
            <w:r w:rsidRPr="00411FB6">
              <w:rPr>
                <w:rFonts w:ascii="Arial" w:hAnsi="Arial" w:cs="Arial"/>
                <w:bCs/>
                <w:szCs w:val="21"/>
              </w:rPr>
              <w:t xml:space="preserve"> interpreted the questions as the Officer seeking to blame her for his predicament. An objective reading of the Officer’s messages is not consistent with such an interpretation. The Panel considered that whilst the Officer sent </w:t>
            </w:r>
            <w:proofErr w:type="gramStart"/>
            <w:r w:rsidRPr="00411FB6">
              <w:rPr>
                <w:rFonts w:ascii="Arial" w:hAnsi="Arial" w:cs="Arial"/>
                <w:bCs/>
                <w:szCs w:val="21"/>
              </w:rPr>
              <w:t>a number of</w:t>
            </w:r>
            <w:proofErr w:type="gramEnd"/>
            <w:r w:rsidRPr="00411FB6">
              <w:rPr>
                <w:rFonts w:ascii="Arial" w:hAnsi="Arial" w:cs="Arial"/>
                <w:bCs/>
                <w:szCs w:val="21"/>
              </w:rPr>
              <w:t xml:space="preserve"> messages, the tone was ‘requesting’ rather than ‘demanding’.</w:t>
            </w:r>
          </w:p>
          <w:p w14:paraId="5ADBC037"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Whilst </w:t>
            </w:r>
            <w:proofErr w:type="gramStart"/>
            <w:r w:rsidRPr="00411FB6">
              <w:rPr>
                <w:rFonts w:ascii="Arial" w:hAnsi="Arial" w:cs="Arial"/>
                <w:bCs/>
                <w:szCs w:val="21"/>
              </w:rPr>
              <w:t>a number of</w:t>
            </w:r>
            <w:proofErr w:type="gramEnd"/>
            <w:r w:rsidRPr="00411FB6">
              <w:rPr>
                <w:rFonts w:ascii="Arial" w:hAnsi="Arial" w:cs="Arial"/>
                <w:bCs/>
                <w:szCs w:val="21"/>
              </w:rPr>
              <w:t xml:space="preserve"> messages were exchanged, these could not fairly be described as the Officer persistently contacting PC B. He was at times, for example, seeking to reassure her that he was not trying to make her feel bad and was not blaming her. The Officer’s message </w:t>
            </w:r>
            <w:proofErr w:type="gramStart"/>
            <w:r w:rsidRPr="00411FB6">
              <w:rPr>
                <w:rFonts w:ascii="Arial" w:hAnsi="Arial" w:cs="Arial"/>
                <w:bCs/>
                <w:szCs w:val="21"/>
              </w:rPr>
              <w:t>were</w:t>
            </w:r>
            <w:proofErr w:type="gramEnd"/>
            <w:r w:rsidRPr="00411FB6">
              <w:rPr>
                <w:rFonts w:ascii="Arial" w:hAnsi="Arial" w:cs="Arial"/>
                <w:bCs/>
                <w:szCs w:val="21"/>
              </w:rPr>
              <w:t xml:space="preserve">, in the Panel’s view, notably calm given the situation. </w:t>
            </w:r>
          </w:p>
          <w:p w14:paraId="3B69DEDD" w14:textId="77777777" w:rsidR="00411FB6" w:rsidRPr="00411FB6" w:rsidRDefault="00411FB6" w:rsidP="00411FB6">
            <w:pPr>
              <w:numPr>
                <w:ilvl w:val="0"/>
                <w:numId w:val="2"/>
              </w:numPr>
              <w:autoSpaceDE w:val="0"/>
              <w:autoSpaceDN w:val="0"/>
              <w:adjustRightInd w:val="0"/>
              <w:spacing w:before="120" w:after="120"/>
              <w:rPr>
                <w:rFonts w:ascii="Arial" w:hAnsi="Arial" w:cs="Arial"/>
                <w:bCs/>
                <w:szCs w:val="21"/>
              </w:rPr>
            </w:pPr>
            <w:r w:rsidRPr="00411FB6">
              <w:rPr>
                <w:rFonts w:ascii="Arial" w:hAnsi="Arial" w:cs="Arial"/>
                <w:bCs/>
                <w:szCs w:val="21"/>
              </w:rPr>
              <w:t xml:space="preserve">The Panel carefully considered PC B’s written </w:t>
            </w:r>
            <w:proofErr w:type="gramStart"/>
            <w:r w:rsidRPr="00411FB6">
              <w:rPr>
                <w:rFonts w:ascii="Arial" w:hAnsi="Arial" w:cs="Arial"/>
                <w:bCs/>
                <w:szCs w:val="21"/>
              </w:rPr>
              <w:t>evidence, and</w:t>
            </w:r>
            <w:proofErr w:type="gramEnd"/>
            <w:r w:rsidRPr="00411FB6">
              <w:rPr>
                <w:rFonts w:ascii="Arial" w:hAnsi="Arial" w:cs="Arial"/>
                <w:bCs/>
                <w:szCs w:val="21"/>
              </w:rPr>
              <w:t xml:space="preserve"> found that PC B had perceived the Officer was blaming her, when there was no objective evidence of this. There was no evidence, even from PC B, that the Officer said she would be seen as a ‘home wrecker’ or the ‘other woman’, yet this was how she stated that she perceived the situation. She acknowledged that it was her perception. </w:t>
            </w:r>
          </w:p>
          <w:p w14:paraId="679798CD" w14:textId="78471419"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The Panel found that what followed in PC B’s evidence was again her subjective perception. This had been influenced by what the Officer said when they </w:t>
            </w:r>
            <w:proofErr w:type="gramStart"/>
            <w:r w:rsidRPr="00411FB6">
              <w:rPr>
                <w:rFonts w:ascii="Arial" w:hAnsi="Arial" w:cs="Arial"/>
                <w:bCs/>
                <w:szCs w:val="21"/>
              </w:rPr>
              <w:t>spoke, but</w:t>
            </w:r>
            <w:proofErr w:type="gramEnd"/>
            <w:r w:rsidRPr="00411FB6">
              <w:rPr>
                <w:rFonts w:ascii="Arial" w:hAnsi="Arial" w:cs="Arial"/>
                <w:bCs/>
                <w:szCs w:val="21"/>
              </w:rPr>
              <w:t xml:space="preserve"> did not accurately reflect the content of the conversation. The Panel accepted the Officer’s evidence and explanation as that was logical and coherent, whereas PC B’s evidence was muddled and confused.</w:t>
            </w:r>
          </w:p>
          <w:p w14:paraId="3DCDEC7B"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The Panel found no clear evidence from PC B that the Officer used his seniority to threaten her that she could lose her job. The evidence of Miss Thomas and Mrs B, that the Officer did threaten her, was based on reports to them from PC B. It followed that either PC B had given a different and exaggerated account to these witnesses, which contrasted with her </w:t>
            </w:r>
            <w:proofErr w:type="gramStart"/>
            <w:r w:rsidRPr="00411FB6">
              <w:rPr>
                <w:rFonts w:ascii="Arial" w:hAnsi="Arial" w:cs="Arial"/>
                <w:bCs/>
                <w:szCs w:val="21"/>
              </w:rPr>
              <w:t>evidence,  or</w:t>
            </w:r>
            <w:proofErr w:type="gramEnd"/>
            <w:r w:rsidRPr="00411FB6">
              <w:rPr>
                <w:rFonts w:ascii="Arial" w:hAnsi="Arial" w:cs="Arial"/>
                <w:bCs/>
                <w:szCs w:val="21"/>
              </w:rPr>
              <w:t xml:space="preserve"> they had misinterpreted what she had told them. Their knowledge was second </w:t>
            </w:r>
            <w:proofErr w:type="gramStart"/>
            <w:r w:rsidRPr="00411FB6">
              <w:rPr>
                <w:rFonts w:ascii="Arial" w:hAnsi="Arial" w:cs="Arial"/>
                <w:bCs/>
                <w:szCs w:val="21"/>
              </w:rPr>
              <w:t>hand, and</w:t>
            </w:r>
            <w:proofErr w:type="gramEnd"/>
            <w:r w:rsidRPr="00411FB6">
              <w:rPr>
                <w:rFonts w:ascii="Arial" w:hAnsi="Arial" w:cs="Arial"/>
                <w:bCs/>
                <w:szCs w:val="21"/>
              </w:rPr>
              <w:t xml:space="preserve"> based solely on reports from PC B of a conversation and messages. As such, the Panel was unable to give any weight to their evidence on this point.</w:t>
            </w:r>
          </w:p>
          <w:p w14:paraId="1FF5F5C4" w14:textId="7C948A22"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The Officer gave an unambiguous account of the conversation, </w:t>
            </w:r>
            <w:proofErr w:type="gramStart"/>
            <w:r w:rsidRPr="00411FB6">
              <w:rPr>
                <w:rFonts w:ascii="Arial" w:hAnsi="Arial" w:cs="Arial"/>
                <w:bCs/>
                <w:szCs w:val="21"/>
              </w:rPr>
              <w:t>and also</w:t>
            </w:r>
            <w:proofErr w:type="gramEnd"/>
            <w:r w:rsidRPr="00411FB6">
              <w:rPr>
                <w:rFonts w:ascii="Arial" w:hAnsi="Arial" w:cs="Arial"/>
                <w:bCs/>
                <w:szCs w:val="21"/>
              </w:rPr>
              <w:t xml:space="preserve"> explained how, in his view, a misunderstanding had arisen. The Panel found the Officer’s evidence in relation the messages consistent with the content of the available messages, and because the phone conversation followed those, and his account was clear and logical, the Panel concluded that the Officer’s account was more reliable tha</w:t>
            </w:r>
            <w:r w:rsidR="00B2724D">
              <w:rPr>
                <w:rFonts w:ascii="Arial" w:hAnsi="Arial" w:cs="Arial"/>
                <w:bCs/>
                <w:szCs w:val="21"/>
              </w:rPr>
              <w:t>n</w:t>
            </w:r>
            <w:r w:rsidRPr="00411FB6">
              <w:rPr>
                <w:rFonts w:ascii="Arial" w:hAnsi="Arial" w:cs="Arial"/>
                <w:bCs/>
                <w:szCs w:val="21"/>
              </w:rPr>
              <w:t xml:space="preserve"> that of PC B. The Panel accepted the Officer’s account of the conversation. It followed that the Panel did not find that the Officer had threatened PC B with his </w:t>
            </w:r>
            <w:proofErr w:type="gramStart"/>
            <w:r w:rsidRPr="00411FB6">
              <w:rPr>
                <w:rFonts w:ascii="Arial" w:hAnsi="Arial" w:cs="Arial"/>
                <w:bCs/>
                <w:szCs w:val="21"/>
              </w:rPr>
              <w:t>seniority</w:t>
            </w:r>
            <w:proofErr w:type="gramEnd"/>
            <w:r w:rsidRPr="00411FB6">
              <w:rPr>
                <w:rFonts w:ascii="Arial" w:hAnsi="Arial" w:cs="Arial"/>
                <w:bCs/>
                <w:szCs w:val="21"/>
              </w:rPr>
              <w:t xml:space="preserve"> nor did he warn her that she could lose her job.</w:t>
            </w:r>
          </w:p>
          <w:p w14:paraId="39E213D4"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As to harm, the Panel reviewed the heavily redacted medical records of PC B. The record dated 27 June of Dr Parker refers to PC B always having had bad anxiety. The note refers to PC B crying herself to sleep, for no specific reason. The doctor recorded that PC B worked as a police officer and </w:t>
            </w:r>
            <w:proofErr w:type="gramStart"/>
            <w:r w:rsidRPr="00411FB6">
              <w:rPr>
                <w:rFonts w:ascii="Arial" w:hAnsi="Arial" w:cs="Arial"/>
                <w:bCs/>
                <w:szCs w:val="21"/>
              </w:rPr>
              <w:t>stated</w:t>
            </w:r>
            <w:proofErr w:type="gramEnd"/>
            <w:r w:rsidRPr="00411FB6">
              <w:rPr>
                <w:rFonts w:ascii="Arial" w:hAnsi="Arial" w:cs="Arial"/>
                <w:bCs/>
                <w:szCs w:val="21"/>
              </w:rPr>
              <w:t xml:space="preserve"> ‘</w:t>
            </w:r>
            <w:r w:rsidRPr="00411FB6">
              <w:rPr>
                <w:rFonts w:ascii="Arial" w:hAnsi="Arial" w:cs="Arial"/>
                <w:bCs/>
                <w:i/>
                <w:iCs/>
                <w:szCs w:val="21"/>
              </w:rPr>
              <w:t>no specific issues at work, but feels anything may tip her over</w:t>
            </w:r>
            <w:r w:rsidRPr="00411FB6">
              <w:rPr>
                <w:rFonts w:ascii="Arial" w:hAnsi="Arial" w:cs="Arial"/>
                <w:bCs/>
                <w:szCs w:val="21"/>
              </w:rPr>
              <w:t xml:space="preserve">’. The Panel considered that had PC B considered that the Officer, or her relationship with him, was negatively impacting on her mental </w:t>
            </w:r>
            <w:proofErr w:type="gramStart"/>
            <w:r w:rsidRPr="00411FB6">
              <w:rPr>
                <w:rFonts w:ascii="Arial" w:hAnsi="Arial" w:cs="Arial"/>
                <w:bCs/>
                <w:szCs w:val="21"/>
              </w:rPr>
              <w:t>health,  it</w:t>
            </w:r>
            <w:proofErr w:type="gramEnd"/>
            <w:r w:rsidRPr="00411FB6">
              <w:rPr>
                <w:rFonts w:ascii="Arial" w:hAnsi="Arial" w:cs="Arial"/>
                <w:bCs/>
                <w:szCs w:val="21"/>
              </w:rPr>
              <w:t xml:space="preserve"> was likely in the Panel’s view that she would have reported this to the GP, and that would have been reflected in the notes. </w:t>
            </w:r>
          </w:p>
          <w:p w14:paraId="311F8BA0"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Mrs B in her evidence referred to PC B having been bullied at school and manipulated in her previous </w:t>
            </w:r>
            <w:proofErr w:type="gramStart"/>
            <w:r w:rsidRPr="00411FB6">
              <w:rPr>
                <w:rFonts w:ascii="Arial" w:hAnsi="Arial" w:cs="Arial"/>
                <w:bCs/>
                <w:szCs w:val="21"/>
              </w:rPr>
              <w:t>relationship, and</w:t>
            </w:r>
            <w:proofErr w:type="gramEnd"/>
            <w:r w:rsidRPr="00411FB6">
              <w:rPr>
                <w:rFonts w:ascii="Arial" w:hAnsi="Arial" w:cs="Arial"/>
                <w:bCs/>
                <w:szCs w:val="21"/>
              </w:rPr>
              <w:t xml:space="preserve"> referred to her having fragile mental health. </w:t>
            </w:r>
          </w:p>
          <w:p w14:paraId="223C4A46"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There was insufficient evidence before the Panel to enable a conclusion to be reached, on the balance of probabilities, that anything that the Officer did caused damage to PC B’s mental health.  </w:t>
            </w:r>
          </w:p>
          <w:p w14:paraId="7DFA2E67" w14:textId="77C34D8D" w:rsidR="00411FB6" w:rsidRPr="00411FB6" w:rsidRDefault="00411FB6" w:rsidP="00C83044">
            <w:pPr>
              <w:autoSpaceDE w:val="0"/>
              <w:autoSpaceDN w:val="0"/>
              <w:adjustRightInd w:val="0"/>
              <w:spacing w:before="120" w:after="120"/>
              <w:ind w:left="720"/>
              <w:rPr>
                <w:rFonts w:ascii="Arial" w:hAnsi="Arial" w:cs="Arial"/>
                <w:bCs/>
                <w:szCs w:val="21"/>
              </w:rPr>
            </w:pPr>
            <w:r w:rsidRPr="00411FB6">
              <w:rPr>
                <w:rFonts w:ascii="Arial" w:hAnsi="Arial" w:cs="Arial"/>
                <w:bCs/>
                <w:i/>
                <w:iCs/>
                <w:szCs w:val="21"/>
              </w:rPr>
              <w:t>Allegation 3 - On or around 6 – 9 October 2023 you attended a stag party at Butlins in the company of other off duty officers. Within ten minutes of meeting her you told PC C who coincidentally was present for a different party at the same venue that you had ‘</w:t>
            </w:r>
            <w:proofErr w:type="gramStart"/>
            <w:r w:rsidRPr="00411FB6">
              <w:rPr>
                <w:rFonts w:ascii="Arial" w:hAnsi="Arial" w:cs="Arial"/>
                <w:bCs/>
                <w:i/>
                <w:iCs/>
                <w:szCs w:val="21"/>
              </w:rPr>
              <w:t>fucked</w:t>
            </w:r>
            <w:proofErr w:type="gramEnd"/>
            <w:r w:rsidRPr="00411FB6">
              <w:rPr>
                <w:rFonts w:ascii="Arial" w:hAnsi="Arial" w:cs="Arial"/>
                <w:bCs/>
                <w:i/>
                <w:iCs/>
                <w:szCs w:val="21"/>
              </w:rPr>
              <w:t xml:space="preserve"> the bride’. You then continued in the same vein telling PC </w:t>
            </w:r>
            <w:r w:rsidR="00597EA3">
              <w:rPr>
                <w:rFonts w:ascii="Arial" w:hAnsi="Arial" w:cs="Arial"/>
                <w:bCs/>
                <w:i/>
                <w:iCs/>
                <w:szCs w:val="21"/>
              </w:rPr>
              <w:t>C</w:t>
            </w:r>
            <w:r w:rsidRPr="00411FB6">
              <w:rPr>
                <w:rFonts w:ascii="Arial" w:hAnsi="Arial" w:cs="Arial"/>
                <w:bCs/>
                <w:i/>
                <w:iCs/>
                <w:szCs w:val="21"/>
              </w:rPr>
              <w:t xml:space="preserve"> </w:t>
            </w:r>
            <w:proofErr w:type="gramStart"/>
            <w:r w:rsidRPr="00411FB6">
              <w:rPr>
                <w:rFonts w:ascii="Arial" w:hAnsi="Arial" w:cs="Arial"/>
                <w:bCs/>
                <w:i/>
                <w:iCs/>
                <w:szCs w:val="21"/>
              </w:rPr>
              <w:t>about  persons</w:t>
            </w:r>
            <w:proofErr w:type="gramEnd"/>
            <w:r w:rsidRPr="00411FB6">
              <w:rPr>
                <w:rFonts w:ascii="Arial" w:hAnsi="Arial" w:cs="Arial"/>
                <w:bCs/>
                <w:i/>
                <w:iCs/>
                <w:szCs w:val="21"/>
              </w:rPr>
              <w:t xml:space="preserve"> you had ‘fucked’ and asking her whom she had ‘fucked’.</w:t>
            </w:r>
            <w:r w:rsidRPr="00411FB6">
              <w:rPr>
                <w:rFonts w:ascii="Arial" w:hAnsi="Arial" w:cs="Arial"/>
                <w:bCs/>
                <w:szCs w:val="21"/>
              </w:rPr>
              <w:t xml:space="preserve"> </w:t>
            </w:r>
          </w:p>
          <w:p w14:paraId="01D3107F" w14:textId="77777777" w:rsidR="00411FB6" w:rsidRPr="00411FB6" w:rsidRDefault="00411FB6" w:rsidP="00C83044">
            <w:pPr>
              <w:autoSpaceDE w:val="0"/>
              <w:autoSpaceDN w:val="0"/>
              <w:adjustRightInd w:val="0"/>
              <w:spacing w:before="120" w:after="120"/>
              <w:ind w:left="720"/>
              <w:rPr>
                <w:rFonts w:ascii="Arial" w:hAnsi="Arial" w:cs="Arial"/>
                <w:bCs/>
                <w:szCs w:val="21"/>
              </w:rPr>
            </w:pPr>
            <w:r w:rsidRPr="00411FB6">
              <w:rPr>
                <w:rFonts w:ascii="Arial" w:hAnsi="Arial" w:cs="Arial"/>
                <w:bCs/>
                <w:i/>
                <w:iCs/>
                <w:szCs w:val="21"/>
              </w:rPr>
              <w:t>You also asked her to touch your bicep which carried a temporary tattoo, which request she refused</w:t>
            </w:r>
            <w:r w:rsidRPr="00411FB6">
              <w:rPr>
                <w:rFonts w:ascii="Arial" w:hAnsi="Arial" w:cs="Arial"/>
                <w:bCs/>
                <w:szCs w:val="21"/>
              </w:rPr>
              <w:t>. - ADMITTED AND PROVED</w:t>
            </w:r>
          </w:p>
          <w:p w14:paraId="192C7AFB"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The statement of PC C stated that she noticed the Officer had a fake tattoo on his bicep and she asked him about it. He had replied it was the groom from the stag do he was attending and the bride to be. PC C stated that the Officer then said that he had </w:t>
            </w:r>
            <w:proofErr w:type="gramStart"/>
            <w:r w:rsidRPr="00411FB6">
              <w:rPr>
                <w:rFonts w:ascii="Arial" w:hAnsi="Arial" w:cs="Arial"/>
                <w:bCs/>
                <w:szCs w:val="21"/>
              </w:rPr>
              <w:t>fucked</w:t>
            </w:r>
            <w:proofErr w:type="gramEnd"/>
            <w:r w:rsidRPr="00411FB6">
              <w:rPr>
                <w:rFonts w:ascii="Arial" w:hAnsi="Arial" w:cs="Arial"/>
                <w:bCs/>
                <w:szCs w:val="21"/>
              </w:rPr>
              <w:t xml:space="preserve"> the fiancée of his friend and asked PC C if she wanted to feel his bicep where the tattoo was. According to PC C, the Officer then asked her who she had </w:t>
            </w:r>
            <w:proofErr w:type="gramStart"/>
            <w:r w:rsidRPr="00411FB6">
              <w:rPr>
                <w:rFonts w:ascii="Arial" w:hAnsi="Arial" w:cs="Arial"/>
                <w:bCs/>
                <w:szCs w:val="21"/>
              </w:rPr>
              <w:t>fucked</w:t>
            </w:r>
            <w:proofErr w:type="gramEnd"/>
            <w:r w:rsidRPr="00411FB6">
              <w:rPr>
                <w:rFonts w:ascii="Arial" w:hAnsi="Arial" w:cs="Arial"/>
                <w:bCs/>
                <w:szCs w:val="21"/>
              </w:rPr>
              <w:t xml:space="preserve"> that weekend and how many people. PC C said she had never met the Officer before, and within 10 minutes the conversation was all about sex. </w:t>
            </w:r>
          </w:p>
          <w:p w14:paraId="5A76B46B"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The Officer did not dispute that he had acted as alleged. He gave evidence that he had little tattoos of the bride and groom on his face and arms. He did not recall much of the conversation with PC C. He had a vague memory of asking her to touch the tattoo on his bicep. He said he was trying to be funny. He did not really remember the comments about fucking the fiancée or who PC C had </w:t>
            </w:r>
            <w:proofErr w:type="gramStart"/>
            <w:r w:rsidRPr="00411FB6">
              <w:rPr>
                <w:rFonts w:ascii="Arial" w:hAnsi="Arial" w:cs="Arial"/>
                <w:bCs/>
                <w:szCs w:val="21"/>
              </w:rPr>
              <w:t>fucked, but</w:t>
            </w:r>
            <w:proofErr w:type="gramEnd"/>
            <w:r w:rsidRPr="00411FB6">
              <w:rPr>
                <w:rFonts w:ascii="Arial" w:hAnsi="Arial" w:cs="Arial"/>
                <w:bCs/>
                <w:szCs w:val="21"/>
              </w:rPr>
              <w:t xml:space="preserve"> surmised they would have been in the context of jokey conversations. The Officer acknowledged that the conversation was inappropriate. </w:t>
            </w:r>
          </w:p>
          <w:p w14:paraId="16F4576C" w14:textId="77777777" w:rsidR="00411FB6" w:rsidRPr="00411FB6" w:rsidRDefault="00411FB6" w:rsidP="00146D43">
            <w:pPr>
              <w:autoSpaceDE w:val="0"/>
              <w:autoSpaceDN w:val="0"/>
              <w:adjustRightInd w:val="0"/>
              <w:spacing w:before="120" w:after="120"/>
              <w:ind w:left="360" w:hanging="407"/>
              <w:rPr>
                <w:rFonts w:ascii="Arial" w:hAnsi="Arial" w:cs="Arial"/>
                <w:b/>
                <w:bCs/>
                <w:szCs w:val="21"/>
              </w:rPr>
            </w:pPr>
            <w:r w:rsidRPr="00411FB6">
              <w:rPr>
                <w:rFonts w:ascii="Arial" w:hAnsi="Arial" w:cs="Arial"/>
                <w:b/>
                <w:bCs/>
                <w:szCs w:val="21"/>
              </w:rPr>
              <w:t>Standards Breached</w:t>
            </w:r>
          </w:p>
          <w:p w14:paraId="36CA88F3"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The Panel had regard to the Home Office Guidance and in particular the section on off-duty conduct. It bore in mind that police officers are always subject to the Standards of Professional behaviour, even when off-duty. </w:t>
            </w:r>
          </w:p>
          <w:p w14:paraId="12F4AD65" w14:textId="77777777" w:rsidR="00411FB6" w:rsidRPr="00411FB6" w:rsidRDefault="00411FB6" w:rsidP="00146D43">
            <w:pPr>
              <w:autoSpaceDE w:val="0"/>
              <w:autoSpaceDN w:val="0"/>
              <w:adjustRightInd w:val="0"/>
              <w:spacing w:before="120" w:after="120"/>
              <w:ind w:left="360" w:hanging="407"/>
              <w:rPr>
                <w:rFonts w:ascii="Arial" w:hAnsi="Arial" w:cs="Arial"/>
                <w:bCs/>
                <w:szCs w:val="21"/>
                <w:u w:val="single"/>
              </w:rPr>
            </w:pPr>
            <w:r w:rsidRPr="00411FB6">
              <w:rPr>
                <w:rFonts w:ascii="Arial" w:hAnsi="Arial" w:cs="Arial"/>
                <w:bCs/>
                <w:szCs w:val="21"/>
                <w:u w:val="single"/>
              </w:rPr>
              <w:t>Authority, Respect and Courtesy</w:t>
            </w:r>
          </w:p>
          <w:p w14:paraId="4FACAA5F" w14:textId="3C9968F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proofErr w:type="gramStart"/>
            <w:r w:rsidRPr="00411FB6">
              <w:rPr>
                <w:rFonts w:ascii="Arial" w:hAnsi="Arial" w:cs="Arial"/>
                <w:bCs/>
                <w:szCs w:val="21"/>
              </w:rPr>
              <w:t>The Panel,</w:t>
            </w:r>
            <w:proofErr w:type="gramEnd"/>
            <w:r w:rsidRPr="00411FB6">
              <w:rPr>
                <w:rFonts w:ascii="Arial" w:hAnsi="Arial" w:cs="Arial"/>
                <w:bCs/>
                <w:szCs w:val="21"/>
              </w:rPr>
              <w:t xml:space="preserve"> found that the Officer, whilst acting as a Sergeant, had engaged a junior officer in an inappropriate level of sexualised conversation by questioning her persistently about her relationship; asking whether she sent nude photos and talking about his own sexual habits, as set out in Allegation 1. This was on duty conduct, in which the Officer failed to act with self-control and failed to treat his colleague with respect and courtesy. The Officer abused his authority as the junior colleague felt that she had to answer his inappropriate questions due to his seniority. </w:t>
            </w:r>
          </w:p>
          <w:p w14:paraId="2E10DE92"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The Panel further found that this Standard had been breached by the Officer whilst off-duty, when he asked PC C about whom she had </w:t>
            </w:r>
            <w:proofErr w:type="gramStart"/>
            <w:r w:rsidRPr="00411FB6">
              <w:rPr>
                <w:rFonts w:ascii="Arial" w:hAnsi="Arial" w:cs="Arial"/>
                <w:bCs/>
                <w:szCs w:val="21"/>
              </w:rPr>
              <w:t>fucked</w:t>
            </w:r>
            <w:proofErr w:type="gramEnd"/>
            <w:r w:rsidRPr="00411FB6">
              <w:rPr>
                <w:rFonts w:ascii="Arial" w:hAnsi="Arial" w:cs="Arial"/>
                <w:bCs/>
                <w:szCs w:val="21"/>
              </w:rPr>
              <w:t xml:space="preserve">, told her who he had fucked, and asked her to touch his bicep. The Officer failed in his duty to act with self-control and failed to treat his colleague with respect and courtesy. </w:t>
            </w:r>
          </w:p>
          <w:p w14:paraId="58375BA2" w14:textId="77777777" w:rsidR="00411FB6" w:rsidRPr="00411FB6" w:rsidRDefault="00411FB6" w:rsidP="00146D43">
            <w:pPr>
              <w:autoSpaceDE w:val="0"/>
              <w:autoSpaceDN w:val="0"/>
              <w:adjustRightInd w:val="0"/>
              <w:spacing w:before="120" w:after="120"/>
              <w:ind w:left="360" w:hanging="407"/>
              <w:rPr>
                <w:rFonts w:ascii="Arial" w:hAnsi="Arial" w:cs="Arial"/>
                <w:bCs/>
                <w:szCs w:val="21"/>
                <w:u w:val="single"/>
              </w:rPr>
            </w:pPr>
            <w:r w:rsidRPr="00411FB6">
              <w:rPr>
                <w:rFonts w:ascii="Arial" w:hAnsi="Arial" w:cs="Arial"/>
                <w:bCs/>
                <w:szCs w:val="21"/>
                <w:u w:val="single"/>
              </w:rPr>
              <w:t>Equality and Diversity</w:t>
            </w:r>
          </w:p>
          <w:p w14:paraId="5EC33276"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In relation to Allegation 1, the Panel did not find that this Standard was breached. The Panel considered that the Officer is likely to have treated a male junior colleague who was in a relationship with another officer whom the Officer knew, in a similar way. The Panel accepted the evidence of PC A that a key reason behind the inappropriate conversations he initiated was to obtain information that the Officer could use to wind up his colleague.</w:t>
            </w:r>
          </w:p>
          <w:p w14:paraId="0173C631" w14:textId="77777777" w:rsidR="00411FB6" w:rsidRPr="00411FB6" w:rsidRDefault="00411FB6" w:rsidP="00146D43">
            <w:pPr>
              <w:numPr>
                <w:ilvl w:val="0"/>
                <w:numId w:val="2"/>
              </w:numPr>
              <w:autoSpaceDE w:val="0"/>
              <w:autoSpaceDN w:val="0"/>
              <w:adjustRightInd w:val="0"/>
              <w:spacing w:before="120" w:after="120"/>
              <w:ind w:hanging="407"/>
              <w:rPr>
                <w:rFonts w:ascii="Arial" w:hAnsi="Arial" w:cs="Arial"/>
                <w:bCs/>
                <w:szCs w:val="21"/>
              </w:rPr>
            </w:pPr>
            <w:proofErr w:type="gramStart"/>
            <w:r w:rsidRPr="00411FB6">
              <w:rPr>
                <w:rFonts w:ascii="Arial" w:hAnsi="Arial" w:cs="Arial"/>
                <w:bCs/>
                <w:szCs w:val="21"/>
              </w:rPr>
              <w:t>With regard to</w:t>
            </w:r>
            <w:proofErr w:type="gramEnd"/>
            <w:r w:rsidRPr="00411FB6">
              <w:rPr>
                <w:rFonts w:ascii="Arial" w:hAnsi="Arial" w:cs="Arial"/>
                <w:bCs/>
                <w:szCs w:val="21"/>
              </w:rPr>
              <w:t xml:space="preserve"> Allegation 3, the Panel found that this Standard was breached when the Officer asked PC B to touch his bicep; he would not have asked a male colleague to do this. However, there was no breach arising out of the conversation about who the Officer or PC C had </w:t>
            </w:r>
            <w:proofErr w:type="gramStart"/>
            <w:r w:rsidRPr="00411FB6">
              <w:rPr>
                <w:rFonts w:ascii="Arial" w:hAnsi="Arial" w:cs="Arial"/>
                <w:bCs/>
                <w:szCs w:val="21"/>
              </w:rPr>
              <w:t>fucked</w:t>
            </w:r>
            <w:proofErr w:type="gramEnd"/>
            <w:r w:rsidRPr="00411FB6">
              <w:rPr>
                <w:rFonts w:ascii="Arial" w:hAnsi="Arial" w:cs="Arial"/>
                <w:bCs/>
                <w:szCs w:val="21"/>
              </w:rPr>
              <w:t xml:space="preserve">, because the Officer could easily have had a similar conversation with a male colleague. </w:t>
            </w:r>
          </w:p>
          <w:p w14:paraId="5186F9CD" w14:textId="77777777" w:rsidR="00411FB6" w:rsidRPr="00411FB6" w:rsidRDefault="00411FB6" w:rsidP="00C83044">
            <w:pPr>
              <w:autoSpaceDE w:val="0"/>
              <w:autoSpaceDN w:val="0"/>
              <w:adjustRightInd w:val="0"/>
              <w:spacing w:before="120" w:after="120"/>
              <w:rPr>
                <w:rFonts w:ascii="Arial" w:hAnsi="Arial" w:cs="Arial"/>
                <w:bCs/>
                <w:szCs w:val="21"/>
                <w:u w:val="single"/>
              </w:rPr>
            </w:pPr>
            <w:r w:rsidRPr="00411FB6">
              <w:rPr>
                <w:rFonts w:ascii="Arial" w:hAnsi="Arial" w:cs="Arial"/>
                <w:bCs/>
                <w:szCs w:val="21"/>
                <w:u w:val="single"/>
              </w:rPr>
              <w:t xml:space="preserve">Discrediting the service and undermining public confidence </w:t>
            </w:r>
          </w:p>
          <w:p w14:paraId="422A0990" w14:textId="34C30DA4" w:rsidR="00411FB6" w:rsidRDefault="00411FB6" w:rsidP="00146D43">
            <w:pPr>
              <w:numPr>
                <w:ilvl w:val="0"/>
                <w:numId w:val="2"/>
              </w:numPr>
              <w:autoSpaceDE w:val="0"/>
              <w:autoSpaceDN w:val="0"/>
              <w:adjustRightInd w:val="0"/>
              <w:spacing w:before="120" w:after="120"/>
              <w:ind w:hanging="407"/>
              <w:rPr>
                <w:rFonts w:ascii="Arial" w:hAnsi="Arial" w:cs="Arial"/>
                <w:bCs/>
                <w:szCs w:val="21"/>
              </w:rPr>
            </w:pPr>
            <w:r w:rsidRPr="00411FB6">
              <w:rPr>
                <w:rFonts w:ascii="Arial" w:hAnsi="Arial" w:cs="Arial"/>
                <w:bCs/>
                <w:szCs w:val="21"/>
              </w:rPr>
              <w:t xml:space="preserve">Cumulatively the Panel considered the Officer, through the Standards breached, has behaved, both when on and off-duty, in a manner which has discredited the police service. This is because members of the public, informed of the Officer’s conduct as found proved, would be likely to lose confidence in both the Officer and Wiltshire </w:t>
            </w:r>
            <w:r w:rsidR="00575449">
              <w:rPr>
                <w:rFonts w:ascii="Arial" w:hAnsi="Arial" w:cs="Arial"/>
                <w:bCs/>
                <w:szCs w:val="21"/>
              </w:rPr>
              <w:t>Police</w:t>
            </w:r>
            <w:r w:rsidRPr="00411FB6">
              <w:rPr>
                <w:rFonts w:ascii="Arial" w:hAnsi="Arial" w:cs="Arial"/>
                <w:bCs/>
                <w:szCs w:val="21"/>
              </w:rPr>
              <w:t xml:space="preserve">. Members of the public would not expect an Officer to behave in these ways. They would have concerns, should they require the assistance of the police, if they were to be attended by an Officer who does not treat colleagues with respect and courtesy, as that officer may not treat them with respect and courtesy. </w:t>
            </w:r>
          </w:p>
          <w:p w14:paraId="1B6EAFCF" w14:textId="631BA5F7" w:rsidR="00C971CC" w:rsidRPr="00C971CC" w:rsidRDefault="00C971CC" w:rsidP="00C971CC">
            <w:pPr>
              <w:autoSpaceDE w:val="0"/>
              <w:autoSpaceDN w:val="0"/>
              <w:adjustRightInd w:val="0"/>
              <w:spacing w:before="120" w:after="120"/>
              <w:ind w:left="313"/>
              <w:rPr>
                <w:rFonts w:ascii="Arial" w:hAnsi="Arial" w:cs="Arial"/>
                <w:b/>
                <w:szCs w:val="21"/>
              </w:rPr>
            </w:pPr>
            <w:r>
              <w:rPr>
                <w:rFonts w:ascii="Arial" w:hAnsi="Arial" w:cs="Arial"/>
                <w:b/>
                <w:szCs w:val="21"/>
              </w:rPr>
              <w:t>Misconduct/Gross Misconduct</w:t>
            </w:r>
          </w:p>
          <w:p w14:paraId="0F0E3061" w14:textId="3704E3A6" w:rsidR="00C971CC" w:rsidRDefault="006A2E51" w:rsidP="00146D43">
            <w:pPr>
              <w:numPr>
                <w:ilvl w:val="0"/>
                <w:numId w:val="2"/>
              </w:numPr>
              <w:autoSpaceDE w:val="0"/>
              <w:autoSpaceDN w:val="0"/>
              <w:adjustRightInd w:val="0"/>
              <w:spacing w:before="120" w:after="120"/>
              <w:ind w:hanging="407"/>
              <w:rPr>
                <w:rFonts w:ascii="Arial" w:hAnsi="Arial" w:cs="Arial"/>
                <w:bCs/>
                <w:szCs w:val="21"/>
              </w:rPr>
            </w:pPr>
            <w:r>
              <w:rPr>
                <w:rFonts w:ascii="Arial" w:hAnsi="Arial" w:cs="Arial"/>
                <w:bCs/>
                <w:szCs w:val="21"/>
              </w:rPr>
              <w:t>The Panel considered that Allegation 1, given the fact that the Officer was an Acting Sergea</w:t>
            </w:r>
            <w:r w:rsidR="000E0F74">
              <w:rPr>
                <w:rFonts w:ascii="Arial" w:hAnsi="Arial" w:cs="Arial"/>
                <w:bCs/>
                <w:szCs w:val="21"/>
              </w:rPr>
              <w:t xml:space="preserve">nt, amounts to gross misconduct. </w:t>
            </w:r>
          </w:p>
          <w:p w14:paraId="7F7782BB" w14:textId="756A63C7" w:rsidR="003F7498" w:rsidRPr="001D1B4B" w:rsidRDefault="000E0F74" w:rsidP="001D1B4B">
            <w:pPr>
              <w:numPr>
                <w:ilvl w:val="0"/>
                <w:numId w:val="2"/>
              </w:numPr>
              <w:autoSpaceDE w:val="0"/>
              <w:autoSpaceDN w:val="0"/>
              <w:adjustRightInd w:val="0"/>
              <w:spacing w:before="120" w:after="120"/>
              <w:ind w:hanging="407"/>
              <w:rPr>
                <w:rFonts w:ascii="Arial" w:hAnsi="Arial" w:cs="Arial"/>
                <w:bCs/>
                <w:szCs w:val="21"/>
              </w:rPr>
            </w:pPr>
            <w:r>
              <w:rPr>
                <w:rFonts w:ascii="Arial" w:hAnsi="Arial" w:cs="Arial"/>
                <w:bCs/>
                <w:szCs w:val="21"/>
              </w:rPr>
              <w:t xml:space="preserve">Allegation 3 amounts </w:t>
            </w:r>
            <w:r w:rsidR="00BA5B7B">
              <w:rPr>
                <w:rFonts w:ascii="Arial" w:hAnsi="Arial" w:cs="Arial"/>
                <w:bCs/>
                <w:szCs w:val="21"/>
              </w:rPr>
              <w:t>to misconduct.</w:t>
            </w:r>
          </w:p>
          <w:p w14:paraId="26DF386C" w14:textId="77777777" w:rsidR="003F7498" w:rsidRDefault="003F7498">
            <w:pPr>
              <w:autoSpaceDE w:val="0"/>
              <w:autoSpaceDN w:val="0"/>
              <w:adjustRightInd w:val="0"/>
              <w:spacing w:before="120" w:after="120"/>
              <w:rPr>
                <w:rFonts w:ascii="Arial" w:hAnsi="Arial" w:cs="Arial"/>
                <w:szCs w:val="21"/>
                <w:lang w:val="en-US"/>
              </w:rPr>
            </w:pPr>
          </w:p>
        </w:tc>
      </w:tr>
      <w:tr w:rsidR="003F7498" w14:paraId="2FC98F66" w14:textId="77777777" w:rsidTr="00580A38">
        <w:trPr>
          <w:gridAfter w:val="1"/>
          <w:wAfter w:w="6" w:type="dxa"/>
        </w:trPr>
        <w:tc>
          <w:tcPr>
            <w:tcW w:w="9846" w:type="dxa"/>
            <w:gridSpan w:val="5"/>
          </w:tcPr>
          <w:p w14:paraId="5840249D" w14:textId="0AEA31CB" w:rsidR="003F7498" w:rsidRDefault="003F7498">
            <w:pPr>
              <w:pStyle w:val="Heading3"/>
              <w:rPr>
                <w:b w:val="0"/>
                <w:bCs w:val="0"/>
              </w:rPr>
            </w:pPr>
            <w:r>
              <w:t xml:space="preserve">Disciplinary Outcome </w:t>
            </w:r>
            <w:r w:rsidRPr="00544562">
              <w:t>Final Written Warning</w:t>
            </w:r>
            <w:r w:rsidR="00544562" w:rsidRPr="00544562">
              <w:t xml:space="preserve"> – 3 years</w:t>
            </w:r>
          </w:p>
        </w:tc>
      </w:tr>
      <w:tr w:rsidR="003F7498" w14:paraId="26C91E0C" w14:textId="77777777" w:rsidTr="00580A38">
        <w:trPr>
          <w:gridAfter w:val="1"/>
          <w:wAfter w:w="6" w:type="dxa"/>
        </w:trPr>
        <w:tc>
          <w:tcPr>
            <w:tcW w:w="9846" w:type="dxa"/>
            <w:gridSpan w:val="5"/>
          </w:tcPr>
          <w:p w14:paraId="628F1944" w14:textId="77777777" w:rsidR="003F7498" w:rsidRDefault="003F7498">
            <w:pPr>
              <w:pStyle w:val="Heading3"/>
            </w:pPr>
            <w:r>
              <w:t>Reasons for Decision</w:t>
            </w:r>
          </w:p>
        </w:tc>
      </w:tr>
      <w:tr w:rsidR="003F7498" w14:paraId="7A5A2D42" w14:textId="77777777" w:rsidTr="00580A38">
        <w:trPr>
          <w:gridAfter w:val="1"/>
          <w:wAfter w:w="6" w:type="dxa"/>
        </w:trPr>
        <w:tc>
          <w:tcPr>
            <w:tcW w:w="9846" w:type="dxa"/>
            <w:gridSpan w:val="5"/>
          </w:tcPr>
          <w:p w14:paraId="0C926BC2" w14:textId="3A8BCC21" w:rsidR="003F7498" w:rsidRDefault="00453D2D">
            <w:pPr>
              <w:autoSpaceDE w:val="0"/>
              <w:autoSpaceDN w:val="0"/>
              <w:adjustRightInd w:val="0"/>
              <w:spacing w:before="120" w:after="120"/>
              <w:rPr>
                <w:rFonts w:ascii="Arial" w:hAnsi="Arial" w:cs="Arial"/>
                <w:szCs w:val="21"/>
                <w:lang w:val="en-US"/>
              </w:rPr>
            </w:pPr>
            <w:r>
              <w:rPr>
                <w:rFonts w:ascii="Arial" w:hAnsi="Arial" w:cs="Arial"/>
                <w:szCs w:val="21"/>
                <w:lang w:val="en-US"/>
              </w:rPr>
              <w:t>The Panel rem</w:t>
            </w:r>
            <w:r w:rsidR="00580F3A">
              <w:rPr>
                <w:rFonts w:ascii="Arial" w:hAnsi="Arial" w:cs="Arial"/>
                <w:szCs w:val="21"/>
                <w:lang w:val="en-US"/>
              </w:rPr>
              <w:t xml:space="preserve">inded itself of the purpose of misconduct proceedings and </w:t>
            </w:r>
            <w:r w:rsidR="00575839">
              <w:rPr>
                <w:rFonts w:ascii="Arial" w:hAnsi="Arial" w:cs="Arial"/>
                <w:szCs w:val="21"/>
                <w:lang w:val="en-US"/>
              </w:rPr>
              <w:t>was aware that the reputation of policing and the force takes precedence over the fortunes of any individual officer</w:t>
            </w:r>
            <w:r w:rsidR="00CA6D69">
              <w:rPr>
                <w:rFonts w:ascii="Arial" w:hAnsi="Arial" w:cs="Arial"/>
                <w:szCs w:val="21"/>
                <w:lang w:val="en-US"/>
              </w:rPr>
              <w:t xml:space="preserve"> – </w:t>
            </w:r>
            <w:r w:rsidR="00CA6D69" w:rsidRPr="000C2059">
              <w:rPr>
                <w:rFonts w:ascii="Arial" w:hAnsi="Arial" w:cs="Arial"/>
                <w:i/>
                <w:iCs/>
                <w:szCs w:val="21"/>
                <w:lang w:val="en-US"/>
              </w:rPr>
              <w:t>Bolton v Law Society</w:t>
            </w:r>
            <w:r w:rsidR="00C76EFC">
              <w:rPr>
                <w:rFonts w:ascii="Arial" w:hAnsi="Arial" w:cs="Arial"/>
                <w:i/>
                <w:iCs/>
                <w:szCs w:val="21"/>
                <w:lang w:val="en-US"/>
              </w:rPr>
              <w:t xml:space="preserve"> </w:t>
            </w:r>
            <w:r w:rsidR="00C76EFC" w:rsidRPr="00C76EFC">
              <w:rPr>
                <w:rFonts w:ascii="Arial" w:hAnsi="Arial" w:cs="Arial"/>
                <w:szCs w:val="21"/>
                <w:lang w:val="en-US"/>
              </w:rPr>
              <w:t xml:space="preserve">[1994] 1 WLR </w:t>
            </w:r>
            <w:proofErr w:type="gramStart"/>
            <w:r w:rsidR="00C76EFC" w:rsidRPr="00C76EFC">
              <w:rPr>
                <w:rFonts w:ascii="Arial" w:hAnsi="Arial" w:cs="Arial"/>
                <w:szCs w:val="21"/>
                <w:lang w:val="en-US"/>
              </w:rPr>
              <w:t>512</w:t>
            </w:r>
            <w:r w:rsidR="00C76EFC">
              <w:rPr>
                <w:rFonts w:ascii="Arial" w:hAnsi="Arial" w:cs="Arial"/>
                <w:i/>
                <w:iCs/>
                <w:szCs w:val="21"/>
                <w:lang w:val="en-US"/>
              </w:rPr>
              <w:t xml:space="preserve"> </w:t>
            </w:r>
            <w:r w:rsidR="00575839">
              <w:rPr>
                <w:rFonts w:ascii="Arial" w:hAnsi="Arial" w:cs="Arial"/>
                <w:szCs w:val="21"/>
                <w:lang w:val="en-US"/>
              </w:rPr>
              <w:t>.</w:t>
            </w:r>
            <w:proofErr w:type="gramEnd"/>
            <w:r w:rsidR="00575839">
              <w:rPr>
                <w:rFonts w:ascii="Arial" w:hAnsi="Arial" w:cs="Arial"/>
                <w:szCs w:val="21"/>
                <w:lang w:val="en-US"/>
              </w:rPr>
              <w:t xml:space="preserve"> </w:t>
            </w:r>
            <w:r w:rsidR="001131CF">
              <w:rPr>
                <w:rFonts w:ascii="Arial" w:hAnsi="Arial" w:cs="Arial"/>
                <w:szCs w:val="21"/>
                <w:lang w:val="en-US"/>
              </w:rPr>
              <w:t xml:space="preserve">The Panel further bore in mind that </w:t>
            </w:r>
            <w:r w:rsidR="00CA6D69">
              <w:rPr>
                <w:rFonts w:ascii="Arial" w:hAnsi="Arial" w:cs="Arial"/>
                <w:szCs w:val="21"/>
                <w:lang w:val="en-US"/>
              </w:rPr>
              <w:t>the purpose of misconduct</w:t>
            </w:r>
            <w:r w:rsidR="000C2059">
              <w:rPr>
                <w:rFonts w:ascii="Arial" w:hAnsi="Arial" w:cs="Arial"/>
                <w:szCs w:val="21"/>
                <w:lang w:val="en-US"/>
              </w:rPr>
              <w:t xml:space="preserve"> proceedings</w:t>
            </w:r>
            <w:r w:rsidR="00CA6D69">
              <w:rPr>
                <w:rFonts w:ascii="Arial" w:hAnsi="Arial" w:cs="Arial"/>
                <w:szCs w:val="21"/>
                <w:lang w:val="en-US"/>
              </w:rPr>
              <w:t xml:space="preserve"> is not to punish, </w:t>
            </w:r>
            <w:r w:rsidR="004026A8">
              <w:rPr>
                <w:rFonts w:ascii="Arial" w:hAnsi="Arial" w:cs="Arial"/>
                <w:szCs w:val="21"/>
                <w:lang w:val="en-US"/>
              </w:rPr>
              <w:t xml:space="preserve">and as such, the outcome imposed should be the least severe that will </w:t>
            </w:r>
            <w:r w:rsidR="00D04E40">
              <w:rPr>
                <w:rFonts w:ascii="Arial" w:hAnsi="Arial" w:cs="Arial"/>
                <w:szCs w:val="21"/>
                <w:lang w:val="en-US"/>
              </w:rPr>
              <w:t xml:space="preserve">satisfy the purpose of the process, and hence maintain public confidence, </w:t>
            </w:r>
            <w:r w:rsidR="005102AD">
              <w:rPr>
                <w:rFonts w:ascii="Arial" w:hAnsi="Arial" w:cs="Arial"/>
                <w:szCs w:val="21"/>
                <w:lang w:val="en-US"/>
              </w:rPr>
              <w:t xml:space="preserve">uphold </w:t>
            </w:r>
            <w:proofErr w:type="gramStart"/>
            <w:r w:rsidR="005102AD">
              <w:rPr>
                <w:rFonts w:ascii="Arial" w:hAnsi="Arial" w:cs="Arial"/>
                <w:szCs w:val="21"/>
                <w:lang w:val="en-US"/>
              </w:rPr>
              <w:t>standards</w:t>
            </w:r>
            <w:proofErr w:type="gramEnd"/>
            <w:r w:rsidR="005102AD">
              <w:rPr>
                <w:rFonts w:ascii="Arial" w:hAnsi="Arial" w:cs="Arial"/>
                <w:szCs w:val="21"/>
                <w:lang w:val="en-US"/>
              </w:rPr>
              <w:t xml:space="preserve"> and protect the public. </w:t>
            </w:r>
          </w:p>
          <w:p w14:paraId="63016927" w14:textId="498F0BF1" w:rsidR="005102AD" w:rsidRDefault="005102AD">
            <w:pPr>
              <w:autoSpaceDE w:val="0"/>
              <w:autoSpaceDN w:val="0"/>
              <w:adjustRightInd w:val="0"/>
              <w:spacing w:before="120" w:after="120"/>
              <w:rPr>
                <w:rFonts w:ascii="Arial" w:hAnsi="Arial" w:cs="Arial"/>
                <w:szCs w:val="21"/>
                <w:lang w:val="en-US"/>
              </w:rPr>
            </w:pPr>
            <w:r>
              <w:rPr>
                <w:rFonts w:ascii="Arial" w:hAnsi="Arial" w:cs="Arial"/>
                <w:szCs w:val="21"/>
                <w:lang w:val="en-US"/>
              </w:rPr>
              <w:t>The Panel assessed seriousness as follows:</w:t>
            </w:r>
          </w:p>
          <w:p w14:paraId="4F88A852" w14:textId="29F51464" w:rsidR="005102AD" w:rsidRPr="00834D62" w:rsidRDefault="005102AD">
            <w:pPr>
              <w:autoSpaceDE w:val="0"/>
              <w:autoSpaceDN w:val="0"/>
              <w:adjustRightInd w:val="0"/>
              <w:spacing w:before="120" w:after="120"/>
              <w:rPr>
                <w:rFonts w:ascii="Arial" w:hAnsi="Arial" w:cs="Arial"/>
                <w:szCs w:val="21"/>
                <w:u w:val="single"/>
                <w:lang w:val="en-US"/>
              </w:rPr>
            </w:pPr>
            <w:r w:rsidRPr="00834D62">
              <w:rPr>
                <w:rFonts w:ascii="Arial" w:hAnsi="Arial" w:cs="Arial"/>
                <w:szCs w:val="21"/>
                <w:u w:val="single"/>
                <w:lang w:val="en-US"/>
              </w:rPr>
              <w:t>Culpability</w:t>
            </w:r>
          </w:p>
          <w:p w14:paraId="70EB261C" w14:textId="70F4EC86" w:rsidR="00A72333" w:rsidRDefault="00E518C0">
            <w:pPr>
              <w:autoSpaceDE w:val="0"/>
              <w:autoSpaceDN w:val="0"/>
              <w:adjustRightInd w:val="0"/>
              <w:spacing w:before="120" w:after="120"/>
              <w:rPr>
                <w:rFonts w:ascii="Arial" w:hAnsi="Arial" w:cs="Arial"/>
                <w:szCs w:val="21"/>
                <w:lang w:val="en-US"/>
              </w:rPr>
            </w:pPr>
            <w:r>
              <w:rPr>
                <w:rFonts w:ascii="Arial" w:hAnsi="Arial" w:cs="Arial"/>
                <w:szCs w:val="21"/>
                <w:lang w:val="en-US"/>
              </w:rPr>
              <w:t xml:space="preserve">Allegation 1 – the Officer’s conduct was not targeted (he did not take the shift </w:t>
            </w:r>
            <w:proofErr w:type="gramStart"/>
            <w:r>
              <w:rPr>
                <w:rFonts w:ascii="Arial" w:hAnsi="Arial" w:cs="Arial"/>
                <w:szCs w:val="21"/>
                <w:lang w:val="en-US"/>
              </w:rPr>
              <w:t>in order to</w:t>
            </w:r>
            <w:proofErr w:type="gramEnd"/>
            <w:r>
              <w:rPr>
                <w:rFonts w:ascii="Arial" w:hAnsi="Arial" w:cs="Arial"/>
                <w:szCs w:val="21"/>
                <w:lang w:val="en-US"/>
              </w:rPr>
              <w:t xml:space="preserve"> work with PC A)</w:t>
            </w:r>
            <w:r w:rsidR="00BD2F7D">
              <w:rPr>
                <w:rFonts w:ascii="Arial" w:hAnsi="Arial" w:cs="Arial"/>
                <w:szCs w:val="21"/>
                <w:lang w:val="en-US"/>
              </w:rPr>
              <w:t>, and his topics of conversation, whilst highly inappropriate</w:t>
            </w:r>
            <w:r w:rsidR="00B97FC7">
              <w:rPr>
                <w:rFonts w:ascii="Arial" w:hAnsi="Arial" w:cs="Arial"/>
                <w:szCs w:val="21"/>
                <w:lang w:val="en-US"/>
              </w:rPr>
              <w:t>, were not chose</w:t>
            </w:r>
            <w:r w:rsidR="00506B55">
              <w:rPr>
                <w:rFonts w:ascii="Arial" w:hAnsi="Arial" w:cs="Arial"/>
                <w:szCs w:val="21"/>
                <w:lang w:val="en-US"/>
              </w:rPr>
              <w:t>n</w:t>
            </w:r>
            <w:r w:rsidR="00B97FC7">
              <w:rPr>
                <w:rFonts w:ascii="Arial" w:hAnsi="Arial" w:cs="Arial"/>
                <w:szCs w:val="21"/>
                <w:lang w:val="en-US"/>
              </w:rPr>
              <w:t xml:space="preserve"> to deliberately embarrass PC A or make her feel uncomfortable</w:t>
            </w:r>
            <w:r w:rsidR="00845AA2">
              <w:rPr>
                <w:rFonts w:ascii="Arial" w:hAnsi="Arial" w:cs="Arial"/>
                <w:szCs w:val="21"/>
                <w:lang w:val="en-US"/>
              </w:rPr>
              <w:t xml:space="preserve"> (albeit that they had this effect). </w:t>
            </w:r>
            <w:r w:rsidR="00594C33">
              <w:rPr>
                <w:rFonts w:ascii="Arial" w:hAnsi="Arial" w:cs="Arial"/>
                <w:szCs w:val="21"/>
                <w:lang w:val="en-US"/>
              </w:rPr>
              <w:t>T</w:t>
            </w:r>
            <w:r w:rsidR="00845AA2">
              <w:rPr>
                <w:rFonts w:ascii="Arial" w:hAnsi="Arial" w:cs="Arial"/>
                <w:szCs w:val="21"/>
                <w:lang w:val="en-US"/>
              </w:rPr>
              <w:t>he</w:t>
            </w:r>
            <w:r w:rsidR="00D701CF">
              <w:rPr>
                <w:rFonts w:ascii="Arial" w:hAnsi="Arial" w:cs="Arial"/>
                <w:szCs w:val="21"/>
                <w:lang w:val="en-US"/>
              </w:rPr>
              <w:t xml:space="preserve"> Panel could not ignore that the</w:t>
            </w:r>
            <w:r w:rsidR="00845AA2">
              <w:rPr>
                <w:rFonts w:ascii="Arial" w:hAnsi="Arial" w:cs="Arial"/>
                <w:szCs w:val="21"/>
                <w:lang w:val="en-US"/>
              </w:rPr>
              <w:t xml:space="preserve"> Officer was </w:t>
            </w:r>
            <w:r w:rsidR="00594C33">
              <w:rPr>
                <w:rFonts w:ascii="Arial" w:hAnsi="Arial" w:cs="Arial"/>
                <w:szCs w:val="21"/>
                <w:lang w:val="en-US"/>
              </w:rPr>
              <w:t xml:space="preserve">in a position of </w:t>
            </w:r>
            <w:proofErr w:type="gramStart"/>
            <w:r w:rsidR="00594C33">
              <w:rPr>
                <w:rFonts w:ascii="Arial" w:hAnsi="Arial" w:cs="Arial"/>
                <w:szCs w:val="21"/>
                <w:lang w:val="en-US"/>
              </w:rPr>
              <w:t>responsibility, and</w:t>
            </w:r>
            <w:proofErr w:type="gramEnd"/>
            <w:r w:rsidR="00594C33">
              <w:rPr>
                <w:rFonts w:ascii="Arial" w:hAnsi="Arial" w:cs="Arial"/>
                <w:szCs w:val="21"/>
                <w:lang w:val="en-US"/>
              </w:rPr>
              <w:t xml:space="preserve"> s</w:t>
            </w:r>
            <w:r w:rsidR="00D701CF">
              <w:rPr>
                <w:rFonts w:ascii="Arial" w:hAnsi="Arial" w:cs="Arial"/>
                <w:szCs w:val="21"/>
                <w:lang w:val="en-US"/>
              </w:rPr>
              <w:t>hould have thought about the impact of his conversation in view of th</w:t>
            </w:r>
            <w:r w:rsidR="00431CA9">
              <w:rPr>
                <w:rFonts w:ascii="Arial" w:hAnsi="Arial" w:cs="Arial"/>
                <w:szCs w:val="21"/>
                <w:lang w:val="en-US"/>
              </w:rPr>
              <w:t xml:space="preserve">is. That said, the Panel did </w:t>
            </w:r>
            <w:proofErr w:type="gramStart"/>
            <w:r w:rsidR="00431CA9">
              <w:rPr>
                <w:rFonts w:ascii="Arial" w:hAnsi="Arial" w:cs="Arial"/>
                <w:szCs w:val="21"/>
                <w:lang w:val="en-US"/>
              </w:rPr>
              <w:t>take into account</w:t>
            </w:r>
            <w:proofErr w:type="gramEnd"/>
            <w:r w:rsidR="00431CA9">
              <w:rPr>
                <w:rFonts w:ascii="Arial" w:hAnsi="Arial" w:cs="Arial"/>
                <w:szCs w:val="21"/>
                <w:lang w:val="en-US"/>
              </w:rPr>
              <w:t xml:space="preserve"> the lack of any formal training</w:t>
            </w:r>
            <w:r w:rsidR="00541315">
              <w:rPr>
                <w:rFonts w:ascii="Arial" w:hAnsi="Arial" w:cs="Arial"/>
                <w:szCs w:val="21"/>
                <w:lang w:val="en-US"/>
              </w:rPr>
              <w:t xml:space="preserve"> for the role and his relative </w:t>
            </w:r>
            <w:r w:rsidR="00A72333">
              <w:rPr>
                <w:rFonts w:ascii="Arial" w:hAnsi="Arial" w:cs="Arial"/>
                <w:szCs w:val="21"/>
                <w:lang w:val="en-US"/>
              </w:rPr>
              <w:t>inexperience.</w:t>
            </w:r>
            <w:r w:rsidR="00DF3C06">
              <w:rPr>
                <w:rFonts w:ascii="Arial" w:hAnsi="Arial" w:cs="Arial"/>
                <w:szCs w:val="21"/>
                <w:lang w:val="en-US"/>
              </w:rPr>
              <w:t xml:space="preserve"> The Panel considered that there had been an inadvertent abuse by the Officer of his position o</w:t>
            </w:r>
            <w:r w:rsidR="00D5180F">
              <w:rPr>
                <w:rFonts w:ascii="Arial" w:hAnsi="Arial" w:cs="Arial"/>
                <w:szCs w:val="21"/>
                <w:lang w:val="en-US"/>
              </w:rPr>
              <w:t>f authority, given that at times PC A felt that she had to respond to his questions because he was her sergeant.</w:t>
            </w:r>
            <w:r w:rsidR="00F6653C">
              <w:rPr>
                <w:rFonts w:ascii="Arial" w:hAnsi="Arial" w:cs="Arial"/>
                <w:szCs w:val="21"/>
                <w:lang w:val="en-US"/>
              </w:rPr>
              <w:t xml:space="preserve"> In the Panel’s view, the Officer w</w:t>
            </w:r>
            <w:r w:rsidR="005F4F4E">
              <w:rPr>
                <w:rFonts w:ascii="Arial" w:hAnsi="Arial" w:cs="Arial"/>
                <w:szCs w:val="21"/>
                <w:lang w:val="en-US"/>
              </w:rPr>
              <w:t>as unlikely to</w:t>
            </w:r>
            <w:r w:rsidR="00F6653C">
              <w:rPr>
                <w:rFonts w:ascii="Arial" w:hAnsi="Arial" w:cs="Arial"/>
                <w:szCs w:val="21"/>
                <w:lang w:val="en-US"/>
              </w:rPr>
              <w:t xml:space="preserve"> have initiated a similar conversation with a </w:t>
            </w:r>
            <w:r w:rsidR="005F4F4E">
              <w:rPr>
                <w:rFonts w:ascii="Arial" w:hAnsi="Arial" w:cs="Arial"/>
                <w:szCs w:val="21"/>
                <w:lang w:val="en-US"/>
              </w:rPr>
              <w:t>colleague of a more senior rank to him.</w:t>
            </w:r>
            <w:r w:rsidR="00D5180F">
              <w:rPr>
                <w:rFonts w:ascii="Arial" w:hAnsi="Arial" w:cs="Arial"/>
                <w:szCs w:val="21"/>
                <w:lang w:val="en-US"/>
              </w:rPr>
              <w:t xml:space="preserve"> The Panel</w:t>
            </w:r>
            <w:r w:rsidR="00A72333">
              <w:rPr>
                <w:rFonts w:ascii="Arial" w:hAnsi="Arial" w:cs="Arial"/>
                <w:szCs w:val="21"/>
                <w:lang w:val="en-US"/>
              </w:rPr>
              <w:t xml:space="preserve"> concluded</w:t>
            </w:r>
            <w:r w:rsidR="006A1854">
              <w:rPr>
                <w:rFonts w:ascii="Arial" w:hAnsi="Arial" w:cs="Arial"/>
                <w:szCs w:val="21"/>
                <w:lang w:val="en-US"/>
              </w:rPr>
              <w:t xml:space="preserve"> that this was culpable conduct, but </w:t>
            </w:r>
            <w:r w:rsidR="00A72333">
              <w:rPr>
                <w:rFonts w:ascii="Arial" w:hAnsi="Arial" w:cs="Arial"/>
                <w:szCs w:val="21"/>
                <w:lang w:val="en-US"/>
              </w:rPr>
              <w:t>culpability was low.</w:t>
            </w:r>
          </w:p>
          <w:p w14:paraId="024559D6" w14:textId="068027DD" w:rsidR="00E518C0" w:rsidRDefault="00A72333">
            <w:pPr>
              <w:autoSpaceDE w:val="0"/>
              <w:autoSpaceDN w:val="0"/>
              <w:adjustRightInd w:val="0"/>
              <w:spacing w:before="120" w:after="120"/>
              <w:rPr>
                <w:rFonts w:ascii="Arial" w:hAnsi="Arial" w:cs="Arial"/>
                <w:szCs w:val="21"/>
                <w:lang w:val="en-US"/>
              </w:rPr>
            </w:pPr>
            <w:r>
              <w:rPr>
                <w:rFonts w:ascii="Arial" w:hAnsi="Arial" w:cs="Arial"/>
                <w:szCs w:val="21"/>
                <w:lang w:val="en-US"/>
              </w:rPr>
              <w:t xml:space="preserve">Allegation 3 </w:t>
            </w:r>
            <w:r w:rsidR="00046B3C">
              <w:rPr>
                <w:rFonts w:ascii="Arial" w:hAnsi="Arial" w:cs="Arial"/>
                <w:szCs w:val="21"/>
                <w:lang w:val="en-US"/>
              </w:rPr>
              <w:t>–</w:t>
            </w:r>
            <w:r w:rsidR="0044270F">
              <w:rPr>
                <w:rFonts w:ascii="Arial" w:hAnsi="Arial" w:cs="Arial"/>
                <w:szCs w:val="21"/>
                <w:lang w:val="en-US"/>
              </w:rPr>
              <w:t xml:space="preserve"> </w:t>
            </w:r>
            <w:r w:rsidR="00046B3C">
              <w:rPr>
                <w:rFonts w:ascii="Arial" w:hAnsi="Arial" w:cs="Arial"/>
                <w:szCs w:val="21"/>
                <w:lang w:val="en-US"/>
              </w:rPr>
              <w:t>This conduct was not planned; it was opportunistic</w:t>
            </w:r>
            <w:r w:rsidR="00ED6EC2">
              <w:rPr>
                <w:rFonts w:ascii="Arial" w:hAnsi="Arial" w:cs="Arial"/>
                <w:szCs w:val="21"/>
                <w:lang w:val="en-US"/>
              </w:rPr>
              <w:t xml:space="preserve">. Whilst the Officer raised what was again an inappropriate topic of conversation, he did not do so with the intention of </w:t>
            </w:r>
            <w:r w:rsidR="005C249D">
              <w:rPr>
                <w:rFonts w:ascii="Arial" w:hAnsi="Arial" w:cs="Arial"/>
                <w:szCs w:val="21"/>
                <w:lang w:val="en-US"/>
              </w:rPr>
              <w:t>making PC C feel uncomfortable or embarrassed. This was sexual impropriety at the lowest level, and whilst in no way an excuse</w:t>
            </w:r>
            <w:r w:rsidR="00D167D5">
              <w:rPr>
                <w:rFonts w:ascii="Arial" w:hAnsi="Arial" w:cs="Arial"/>
                <w:szCs w:val="21"/>
                <w:lang w:val="en-US"/>
              </w:rPr>
              <w:t xml:space="preserve">, the Panel considered that the Officer’s conduct was influenced by </w:t>
            </w:r>
            <w:r w:rsidR="00E10BD8">
              <w:rPr>
                <w:rFonts w:ascii="Arial" w:hAnsi="Arial" w:cs="Arial"/>
                <w:szCs w:val="21"/>
                <w:lang w:val="en-US"/>
              </w:rPr>
              <w:t xml:space="preserve">his alcohol consumption. </w:t>
            </w:r>
            <w:r w:rsidR="00BE0F40">
              <w:rPr>
                <w:rFonts w:ascii="Arial" w:hAnsi="Arial" w:cs="Arial"/>
                <w:szCs w:val="21"/>
                <w:lang w:val="en-US"/>
              </w:rPr>
              <w:t xml:space="preserve">The Panel determined that whilst the Officer </w:t>
            </w:r>
            <w:proofErr w:type="gramStart"/>
            <w:r w:rsidR="00BE0F40">
              <w:rPr>
                <w:rFonts w:ascii="Arial" w:hAnsi="Arial" w:cs="Arial"/>
                <w:szCs w:val="21"/>
                <w:lang w:val="en-US"/>
              </w:rPr>
              <w:t>has to</w:t>
            </w:r>
            <w:proofErr w:type="gramEnd"/>
            <w:r w:rsidR="00BE0F40">
              <w:rPr>
                <w:rFonts w:ascii="Arial" w:hAnsi="Arial" w:cs="Arial"/>
                <w:szCs w:val="21"/>
                <w:lang w:val="en-US"/>
              </w:rPr>
              <w:t xml:space="preserve"> accept responsibility for his actions, as he has done, culpability was again low. </w:t>
            </w:r>
          </w:p>
          <w:p w14:paraId="73447BFC" w14:textId="1DBF005E" w:rsidR="005F4F4E" w:rsidRPr="00834D62" w:rsidRDefault="005F4F4E">
            <w:pPr>
              <w:autoSpaceDE w:val="0"/>
              <w:autoSpaceDN w:val="0"/>
              <w:adjustRightInd w:val="0"/>
              <w:spacing w:before="120" w:after="120"/>
              <w:rPr>
                <w:rFonts w:ascii="Arial" w:hAnsi="Arial" w:cs="Arial"/>
                <w:szCs w:val="21"/>
                <w:u w:val="single"/>
                <w:lang w:val="en-US"/>
              </w:rPr>
            </w:pPr>
            <w:r w:rsidRPr="00834D62">
              <w:rPr>
                <w:rFonts w:ascii="Arial" w:hAnsi="Arial" w:cs="Arial"/>
                <w:szCs w:val="21"/>
                <w:u w:val="single"/>
                <w:lang w:val="en-US"/>
              </w:rPr>
              <w:t>Harm</w:t>
            </w:r>
          </w:p>
          <w:p w14:paraId="4E281FB7" w14:textId="0BAC7F74" w:rsidR="005F4F4E" w:rsidRDefault="00201D15">
            <w:pPr>
              <w:autoSpaceDE w:val="0"/>
              <w:autoSpaceDN w:val="0"/>
              <w:adjustRightInd w:val="0"/>
              <w:spacing w:before="120" w:after="120"/>
              <w:rPr>
                <w:rFonts w:ascii="Arial" w:hAnsi="Arial" w:cs="Arial"/>
                <w:szCs w:val="21"/>
                <w:lang w:val="en-US"/>
              </w:rPr>
            </w:pPr>
            <w:r>
              <w:rPr>
                <w:rFonts w:ascii="Arial" w:hAnsi="Arial" w:cs="Arial"/>
                <w:szCs w:val="21"/>
                <w:lang w:val="en-US"/>
              </w:rPr>
              <w:t xml:space="preserve">Allegation 1 – PC A suffered some psychological distress because she was concerned for her reputation, </w:t>
            </w:r>
            <w:proofErr w:type="gramStart"/>
            <w:r>
              <w:rPr>
                <w:rFonts w:ascii="Arial" w:hAnsi="Arial" w:cs="Arial"/>
                <w:szCs w:val="21"/>
                <w:lang w:val="en-US"/>
              </w:rPr>
              <w:t>She</w:t>
            </w:r>
            <w:proofErr w:type="gramEnd"/>
            <w:r>
              <w:rPr>
                <w:rFonts w:ascii="Arial" w:hAnsi="Arial" w:cs="Arial"/>
                <w:szCs w:val="21"/>
                <w:lang w:val="en-US"/>
              </w:rPr>
              <w:t xml:space="preserve"> said in evidence that she did not know </w:t>
            </w:r>
            <w:r w:rsidR="002168B3">
              <w:rPr>
                <w:rFonts w:ascii="Arial" w:hAnsi="Arial" w:cs="Arial"/>
                <w:szCs w:val="21"/>
                <w:lang w:val="en-US"/>
              </w:rPr>
              <w:t xml:space="preserve">how far any information she disclosed may be shared. The Officer’s conduct carried with it a risk of </w:t>
            </w:r>
            <w:r w:rsidR="00FF1A55">
              <w:rPr>
                <w:rFonts w:ascii="Arial" w:hAnsi="Arial" w:cs="Arial"/>
                <w:szCs w:val="21"/>
                <w:lang w:val="en-US"/>
              </w:rPr>
              <w:t xml:space="preserve">reputational harm to PC A. </w:t>
            </w:r>
          </w:p>
          <w:p w14:paraId="07A36FCC" w14:textId="5DFE4DBA" w:rsidR="00FF1A55" w:rsidRDefault="00FF1A55">
            <w:pPr>
              <w:autoSpaceDE w:val="0"/>
              <w:autoSpaceDN w:val="0"/>
              <w:adjustRightInd w:val="0"/>
              <w:spacing w:before="120" w:after="120"/>
              <w:rPr>
                <w:rFonts w:ascii="Arial" w:hAnsi="Arial" w:cs="Arial"/>
                <w:szCs w:val="21"/>
                <w:lang w:val="en-US"/>
              </w:rPr>
            </w:pPr>
            <w:r>
              <w:rPr>
                <w:rFonts w:ascii="Arial" w:hAnsi="Arial" w:cs="Arial"/>
                <w:szCs w:val="21"/>
                <w:lang w:val="en-US"/>
              </w:rPr>
              <w:t xml:space="preserve">Allegation 3 – the interaction was short lived and </w:t>
            </w:r>
            <w:r w:rsidR="00397244">
              <w:rPr>
                <w:rFonts w:ascii="Arial" w:hAnsi="Arial" w:cs="Arial"/>
                <w:szCs w:val="21"/>
                <w:lang w:val="en-US"/>
              </w:rPr>
              <w:t>there was no evidence before the Panel of harm.</w:t>
            </w:r>
          </w:p>
          <w:p w14:paraId="07CC3F2D" w14:textId="2E9C787E" w:rsidR="00397244" w:rsidRPr="00834D62" w:rsidRDefault="00397244">
            <w:pPr>
              <w:autoSpaceDE w:val="0"/>
              <w:autoSpaceDN w:val="0"/>
              <w:adjustRightInd w:val="0"/>
              <w:spacing w:before="120" w:after="120"/>
              <w:rPr>
                <w:rFonts w:ascii="Arial" w:hAnsi="Arial" w:cs="Arial"/>
                <w:szCs w:val="21"/>
                <w:u w:val="single"/>
                <w:lang w:val="en-US"/>
              </w:rPr>
            </w:pPr>
            <w:r w:rsidRPr="00834D62">
              <w:rPr>
                <w:rFonts w:ascii="Arial" w:hAnsi="Arial" w:cs="Arial"/>
                <w:szCs w:val="21"/>
                <w:u w:val="single"/>
                <w:lang w:val="en-US"/>
              </w:rPr>
              <w:t>Mitigation</w:t>
            </w:r>
          </w:p>
          <w:p w14:paraId="4DAF246F" w14:textId="3C834DD6" w:rsidR="00397244" w:rsidRDefault="00397244">
            <w:pPr>
              <w:autoSpaceDE w:val="0"/>
              <w:autoSpaceDN w:val="0"/>
              <w:adjustRightInd w:val="0"/>
              <w:spacing w:before="120" w:after="120"/>
              <w:rPr>
                <w:rFonts w:ascii="Arial" w:hAnsi="Arial" w:cs="Arial"/>
                <w:szCs w:val="21"/>
                <w:lang w:val="en-US"/>
              </w:rPr>
            </w:pPr>
            <w:r>
              <w:rPr>
                <w:rFonts w:ascii="Arial" w:hAnsi="Arial" w:cs="Arial"/>
                <w:szCs w:val="21"/>
                <w:lang w:val="en-US"/>
              </w:rPr>
              <w:t>The Panel considered that the following were mitigating factors:</w:t>
            </w:r>
          </w:p>
          <w:p w14:paraId="07FCBFB2" w14:textId="347F4111" w:rsidR="00397244" w:rsidRDefault="00713553" w:rsidP="00713553">
            <w:pPr>
              <w:pStyle w:val="ListParagraph"/>
              <w:numPr>
                <w:ilvl w:val="0"/>
                <w:numId w:val="5"/>
              </w:numPr>
              <w:autoSpaceDE w:val="0"/>
              <w:autoSpaceDN w:val="0"/>
              <w:adjustRightInd w:val="0"/>
              <w:spacing w:before="120" w:after="120"/>
              <w:rPr>
                <w:rFonts w:ascii="Arial" w:hAnsi="Arial" w:cs="Arial"/>
                <w:szCs w:val="21"/>
                <w:lang w:val="en-US"/>
              </w:rPr>
            </w:pPr>
            <w:r>
              <w:rPr>
                <w:rFonts w:ascii="Arial" w:hAnsi="Arial" w:cs="Arial"/>
                <w:szCs w:val="21"/>
                <w:lang w:val="en-US"/>
              </w:rPr>
              <w:t>The Officer made early admissions</w:t>
            </w:r>
          </w:p>
          <w:p w14:paraId="07731945" w14:textId="7645DB35" w:rsidR="0089357B" w:rsidRDefault="0089357B" w:rsidP="00713553">
            <w:pPr>
              <w:pStyle w:val="ListParagraph"/>
              <w:numPr>
                <w:ilvl w:val="0"/>
                <w:numId w:val="5"/>
              </w:numPr>
              <w:autoSpaceDE w:val="0"/>
              <w:autoSpaceDN w:val="0"/>
              <w:adjustRightInd w:val="0"/>
              <w:spacing w:before="120" w:after="120"/>
              <w:rPr>
                <w:rFonts w:ascii="Arial" w:hAnsi="Arial" w:cs="Arial"/>
                <w:szCs w:val="21"/>
                <w:lang w:val="en-US"/>
              </w:rPr>
            </w:pPr>
            <w:r>
              <w:rPr>
                <w:rFonts w:ascii="Arial" w:hAnsi="Arial" w:cs="Arial"/>
                <w:szCs w:val="21"/>
                <w:lang w:val="en-US"/>
              </w:rPr>
              <w:t>He has been honest in his evidence to the Panel</w:t>
            </w:r>
          </w:p>
          <w:p w14:paraId="5EE5DE42" w14:textId="0340A35D" w:rsidR="0089357B" w:rsidRDefault="0089357B" w:rsidP="00713553">
            <w:pPr>
              <w:pStyle w:val="ListParagraph"/>
              <w:numPr>
                <w:ilvl w:val="0"/>
                <w:numId w:val="5"/>
              </w:numPr>
              <w:autoSpaceDE w:val="0"/>
              <w:autoSpaceDN w:val="0"/>
              <w:adjustRightInd w:val="0"/>
              <w:spacing w:before="120" w:after="120"/>
              <w:rPr>
                <w:rFonts w:ascii="Arial" w:hAnsi="Arial" w:cs="Arial"/>
                <w:szCs w:val="21"/>
                <w:lang w:val="en-US"/>
              </w:rPr>
            </w:pPr>
            <w:r>
              <w:rPr>
                <w:rFonts w:ascii="Arial" w:hAnsi="Arial" w:cs="Arial"/>
                <w:szCs w:val="21"/>
                <w:lang w:val="en-US"/>
              </w:rPr>
              <w:t xml:space="preserve">He has shown remorse and </w:t>
            </w:r>
            <w:proofErr w:type="spellStart"/>
            <w:r>
              <w:rPr>
                <w:rFonts w:ascii="Arial" w:hAnsi="Arial" w:cs="Arial"/>
                <w:szCs w:val="21"/>
                <w:lang w:val="en-US"/>
              </w:rPr>
              <w:t>apologi</w:t>
            </w:r>
            <w:r w:rsidR="00133201">
              <w:rPr>
                <w:rFonts w:ascii="Arial" w:hAnsi="Arial" w:cs="Arial"/>
                <w:szCs w:val="21"/>
                <w:lang w:val="en-US"/>
              </w:rPr>
              <w:t>s</w:t>
            </w:r>
            <w:r>
              <w:rPr>
                <w:rFonts w:ascii="Arial" w:hAnsi="Arial" w:cs="Arial"/>
                <w:szCs w:val="21"/>
                <w:lang w:val="en-US"/>
              </w:rPr>
              <w:t>ed</w:t>
            </w:r>
            <w:proofErr w:type="spellEnd"/>
          </w:p>
          <w:p w14:paraId="2AC42550" w14:textId="4F21F7E7" w:rsidR="0089357B" w:rsidRDefault="00A75EBF" w:rsidP="00713553">
            <w:pPr>
              <w:pStyle w:val="ListParagraph"/>
              <w:numPr>
                <w:ilvl w:val="0"/>
                <w:numId w:val="5"/>
              </w:numPr>
              <w:autoSpaceDE w:val="0"/>
              <w:autoSpaceDN w:val="0"/>
              <w:adjustRightInd w:val="0"/>
              <w:spacing w:before="120" w:after="120"/>
              <w:rPr>
                <w:rFonts w:ascii="Arial" w:hAnsi="Arial" w:cs="Arial"/>
                <w:szCs w:val="21"/>
                <w:lang w:val="en-US"/>
              </w:rPr>
            </w:pPr>
            <w:r>
              <w:rPr>
                <w:rFonts w:ascii="Arial" w:hAnsi="Arial" w:cs="Arial"/>
                <w:szCs w:val="21"/>
                <w:lang w:val="en-US"/>
              </w:rPr>
              <w:t xml:space="preserve">He </w:t>
            </w:r>
            <w:proofErr w:type="spellStart"/>
            <w:r>
              <w:rPr>
                <w:rFonts w:ascii="Arial" w:hAnsi="Arial" w:cs="Arial"/>
                <w:szCs w:val="21"/>
                <w:lang w:val="en-US"/>
              </w:rPr>
              <w:t>recognises</w:t>
            </w:r>
            <w:proofErr w:type="spellEnd"/>
            <w:r>
              <w:rPr>
                <w:rFonts w:ascii="Arial" w:hAnsi="Arial" w:cs="Arial"/>
                <w:szCs w:val="21"/>
                <w:lang w:val="en-US"/>
              </w:rPr>
              <w:t xml:space="preserve"> that </w:t>
            </w:r>
            <w:r w:rsidR="00133201">
              <w:rPr>
                <w:rFonts w:ascii="Arial" w:hAnsi="Arial" w:cs="Arial"/>
                <w:szCs w:val="21"/>
                <w:lang w:val="en-US"/>
              </w:rPr>
              <w:t>he has</w:t>
            </w:r>
            <w:r w:rsidR="005624B4">
              <w:rPr>
                <w:rFonts w:ascii="Arial" w:hAnsi="Arial" w:cs="Arial"/>
                <w:szCs w:val="21"/>
                <w:lang w:val="en-US"/>
              </w:rPr>
              <w:t xml:space="preserve"> a</w:t>
            </w:r>
            <w:r>
              <w:rPr>
                <w:rFonts w:ascii="Arial" w:hAnsi="Arial" w:cs="Arial"/>
                <w:szCs w:val="21"/>
                <w:lang w:val="en-US"/>
              </w:rPr>
              <w:t xml:space="preserve"> problem</w:t>
            </w:r>
            <w:r w:rsidR="00E02C1D">
              <w:rPr>
                <w:rFonts w:ascii="Arial" w:hAnsi="Arial" w:cs="Arial"/>
                <w:szCs w:val="21"/>
                <w:lang w:val="en-US"/>
              </w:rPr>
              <w:t xml:space="preserve"> around relationships and emotional connections</w:t>
            </w:r>
            <w:r>
              <w:rPr>
                <w:rFonts w:ascii="Arial" w:hAnsi="Arial" w:cs="Arial"/>
                <w:szCs w:val="21"/>
                <w:lang w:val="en-US"/>
              </w:rPr>
              <w:t xml:space="preserve"> and has sought out and actively engaged in counselling to address this</w:t>
            </w:r>
          </w:p>
          <w:p w14:paraId="7188DD23" w14:textId="7F8C6EEC" w:rsidR="006F0083" w:rsidRDefault="006F0083" w:rsidP="00713553">
            <w:pPr>
              <w:pStyle w:val="ListParagraph"/>
              <w:numPr>
                <w:ilvl w:val="0"/>
                <w:numId w:val="5"/>
              </w:numPr>
              <w:autoSpaceDE w:val="0"/>
              <w:autoSpaceDN w:val="0"/>
              <w:adjustRightInd w:val="0"/>
              <w:spacing w:before="120" w:after="120"/>
              <w:rPr>
                <w:rFonts w:ascii="Arial" w:hAnsi="Arial" w:cs="Arial"/>
                <w:szCs w:val="21"/>
                <w:lang w:val="en-US"/>
              </w:rPr>
            </w:pPr>
            <w:r>
              <w:rPr>
                <w:rFonts w:ascii="Arial" w:hAnsi="Arial" w:cs="Arial"/>
                <w:szCs w:val="21"/>
                <w:lang w:val="en-US"/>
              </w:rPr>
              <w:t>Both scenarios were short lived</w:t>
            </w:r>
          </w:p>
          <w:p w14:paraId="0ED226E3" w14:textId="05F5A841" w:rsidR="006F0083" w:rsidRDefault="006F0083" w:rsidP="00713553">
            <w:pPr>
              <w:pStyle w:val="ListParagraph"/>
              <w:numPr>
                <w:ilvl w:val="0"/>
                <w:numId w:val="5"/>
              </w:numPr>
              <w:autoSpaceDE w:val="0"/>
              <w:autoSpaceDN w:val="0"/>
              <w:adjustRightInd w:val="0"/>
              <w:spacing w:before="120" w:after="120"/>
              <w:rPr>
                <w:rFonts w:ascii="Arial" w:hAnsi="Arial" w:cs="Arial"/>
                <w:szCs w:val="21"/>
                <w:lang w:val="en-US"/>
              </w:rPr>
            </w:pPr>
            <w:r>
              <w:rPr>
                <w:rFonts w:ascii="Arial" w:hAnsi="Arial" w:cs="Arial"/>
                <w:szCs w:val="21"/>
                <w:lang w:val="en-US"/>
              </w:rPr>
              <w:t>No police activity was compromised</w:t>
            </w:r>
          </w:p>
          <w:p w14:paraId="5EA2B1F2" w14:textId="6AF9A284" w:rsidR="00AF36D1" w:rsidRDefault="00AF36D1" w:rsidP="00713553">
            <w:pPr>
              <w:pStyle w:val="ListParagraph"/>
              <w:numPr>
                <w:ilvl w:val="0"/>
                <w:numId w:val="5"/>
              </w:numPr>
              <w:autoSpaceDE w:val="0"/>
              <w:autoSpaceDN w:val="0"/>
              <w:adjustRightInd w:val="0"/>
              <w:spacing w:before="120" w:after="120"/>
              <w:rPr>
                <w:rFonts w:ascii="Arial" w:hAnsi="Arial" w:cs="Arial"/>
                <w:szCs w:val="21"/>
                <w:lang w:val="en-US"/>
              </w:rPr>
            </w:pPr>
            <w:r>
              <w:rPr>
                <w:rFonts w:ascii="Arial" w:hAnsi="Arial" w:cs="Arial"/>
                <w:szCs w:val="21"/>
                <w:lang w:val="en-US"/>
              </w:rPr>
              <w:t xml:space="preserve">The Officer has provided </w:t>
            </w:r>
            <w:proofErr w:type="gramStart"/>
            <w:r w:rsidR="00927C0B">
              <w:rPr>
                <w:rFonts w:ascii="Arial" w:hAnsi="Arial" w:cs="Arial"/>
                <w:szCs w:val="21"/>
                <w:lang w:val="en-US"/>
              </w:rPr>
              <w:t>a number of</w:t>
            </w:r>
            <w:proofErr w:type="gramEnd"/>
            <w:r w:rsidR="00927C0B">
              <w:rPr>
                <w:rFonts w:ascii="Arial" w:hAnsi="Arial" w:cs="Arial"/>
                <w:szCs w:val="21"/>
                <w:lang w:val="en-US"/>
              </w:rPr>
              <w:t xml:space="preserve"> positive testimonials, many from female colleagues</w:t>
            </w:r>
            <w:r w:rsidR="00B92725">
              <w:rPr>
                <w:rFonts w:ascii="Arial" w:hAnsi="Arial" w:cs="Arial"/>
                <w:szCs w:val="21"/>
                <w:lang w:val="en-US"/>
              </w:rPr>
              <w:t>, who say they have never felt uncomfortable in his presence</w:t>
            </w:r>
          </w:p>
          <w:p w14:paraId="7B17D7EE" w14:textId="07994415" w:rsidR="00B92725" w:rsidRPr="00834D62" w:rsidRDefault="00B92725" w:rsidP="00B92725">
            <w:pPr>
              <w:autoSpaceDE w:val="0"/>
              <w:autoSpaceDN w:val="0"/>
              <w:adjustRightInd w:val="0"/>
              <w:spacing w:before="120" w:after="120"/>
              <w:rPr>
                <w:rFonts w:ascii="Arial" w:hAnsi="Arial" w:cs="Arial"/>
                <w:szCs w:val="21"/>
                <w:u w:val="single"/>
                <w:lang w:val="en-US"/>
              </w:rPr>
            </w:pPr>
            <w:r w:rsidRPr="00834D62">
              <w:rPr>
                <w:rFonts w:ascii="Arial" w:hAnsi="Arial" w:cs="Arial"/>
                <w:szCs w:val="21"/>
                <w:u w:val="single"/>
                <w:lang w:val="en-US"/>
              </w:rPr>
              <w:t>Aggravating</w:t>
            </w:r>
            <w:r w:rsidR="008E5249" w:rsidRPr="00834D62">
              <w:rPr>
                <w:rFonts w:ascii="Arial" w:hAnsi="Arial" w:cs="Arial"/>
                <w:szCs w:val="21"/>
                <w:u w:val="single"/>
                <w:lang w:val="en-US"/>
              </w:rPr>
              <w:t xml:space="preserve"> features</w:t>
            </w:r>
          </w:p>
          <w:p w14:paraId="2600260F" w14:textId="5E872A5F" w:rsidR="008E5249" w:rsidRDefault="00B771B2" w:rsidP="008E5249">
            <w:pPr>
              <w:pStyle w:val="ListParagraph"/>
              <w:numPr>
                <w:ilvl w:val="0"/>
                <w:numId w:val="6"/>
              </w:numPr>
              <w:autoSpaceDE w:val="0"/>
              <w:autoSpaceDN w:val="0"/>
              <w:adjustRightInd w:val="0"/>
              <w:spacing w:before="120" w:after="120"/>
              <w:rPr>
                <w:rFonts w:ascii="Arial" w:hAnsi="Arial" w:cs="Arial"/>
                <w:szCs w:val="21"/>
                <w:lang w:val="en-US"/>
              </w:rPr>
            </w:pPr>
            <w:r>
              <w:rPr>
                <w:rFonts w:ascii="Arial" w:hAnsi="Arial" w:cs="Arial"/>
                <w:szCs w:val="21"/>
                <w:lang w:val="en-US"/>
              </w:rPr>
              <w:t>When suspended due to Allegation 1, the Officer engaged in the conduct which became Allegation 3</w:t>
            </w:r>
          </w:p>
          <w:p w14:paraId="52377C47" w14:textId="4B513351" w:rsidR="00B771B2" w:rsidRDefault="00B771B2" w:rsidP="008E5249">
            <w:pPr>
              <w:pStyle w:val="ListParagraph"/>
              <w:numPr>
                <w:ilvl w:val="0"/>
                <w:numId w:val="6"/>
              </w:numPr>
              <w:autoSpaceDE w:val="0"/>
              <w:autoSpaceDN w:val="0"/>
              <w:adjustRightInd w:val="0"/>
              <w:spacing w:before="120" w:after="120"/>
              <w:rPr>
                <w:rFonts w:ascii="Arial" w:hAnsi="Arial" w:cs="Arial"/>
                <w:szCs w:val="21"/>
                <w:lang w:val="en-US"/>
              </w:rPr>
            </w:pPr>
            <w:r>
              <w:rPr>
                <w:rFonts w:ascii="Arial" w:hAnsi="Arial" w:cs="Arial"/>
                <w:szCs w:val="21"/>
                <w:lang w:val="en-US"/>
              </w:rPr>
              <w:t>Notwithstanding having attended training on Violence against Women and Girls</w:t>
            </w:r>
            <w:r w:rsidR="009E1213">
              <w:rPr>
                <w:rFonts w:ascii="Arial" w:hAnsi="Arial" w:cs="Arial"/>
                <w:szCs w:val="21"/>
                <w:lang w:val="en-US"/>
              </w:rPr>
              <w:t>, and Equality and Diversity training, the Officer</w:t>
            </w:r>
            <w:r w:rsidR="00B25601">
              <w:rPr>
                <w:rFonts w:ascii="Arial" w:hAnsi="Arial" w:cs="Arial"/>
                <w:szCs w:val="21"/>
                <w:lang w:val="en-US"/>
              </w:rPr>
              <w:t xml:space="preserve"> has not demonstrated behaviour consistent with learning from that.</w:t>
            </w:r>
          </w:p>
          <w:p w14:paraId="57BF9904" w14:textId="1E73CD24" w:rsidR="00834D62" w:rsidRPr="00834D62" w:rsidRDefault="00834D62" w:rsidP="00B25601">
            <w:pPr>
              <w:autoSpaceDE w:val="0"/>
              <w:autoSpaceDN w:val="0"/>
              <w:adjustRightInd w:val="0"/>
              <w:spacing w:before="120" w:after="120"/>
              <w:rPr>
                <w:rFonts w:ascii="Arial" w:hAnsi="Arial" w:cs="Arial"/>
                <w:b/>
                <w:bCs/>
                <w:szCs w:val="21"/>
                <w:lang w:val="en-US"/>
              </w:rPr>
            </w:pPr>
            <w:r w:rsidRPr="00834D62">
              <w:rPr>
                <w:rFonts w:ascii="Arial" w:hAnsi="Arial" w:cs="Arial"/>
                <w:b/>
                <w:bCs/>
                <w:szCs w:val="21"/>
                <w:lang w:val="en-US"/>
              </w:rPr>
              <w:t>Seriousness</w:t>
            </w:r>
          </w:p>
          <w:p w14:paraId="4C576868" w14:textId="77FD9EBC" w:rsidR="00B25601" w:rsidRDefault="00B25601" w:rsidP="00B25601">
            <w:pPr>
              <w:autoSpaceDE w:val="0"/>
              <w:autoSpaceDN w:val="0"/>
              <w:adjustRightInd w:val="0"/>
              <w:spacing w:before="120" w:after="120"/>
              <w:rPr>
                <w:rFonts w:ascii="Arial" w:hAnsi="Arial" w:cs="Arial"/>
                <w:szCs w:val="21"/>
                <w:lang w:val="en-US"/>
              </w:rPr>
            </w:pPr>
            <w:r>
              <w:rPr>
                <w:rFonts w:ascii="Arial" w:hAnsi="Arial" w:cs="Arial"/>
                <w:szCs w:val="21"/>
                <w:lang w:val="en-US"/>
              </w:rPr>
              <w:t xml:space="preserve">The Panel </w:t>
            </w:r>
            <w:r w:rsidR="0067728B">
              <w:rPr>
                <w:rFonts w:ascii="Arial" w:hAnsi="Arial" w:cs="Arial"/>
                <w:szCs w:val="21"/>
                <w:lang w:val="en-US"/>
              </w:rPr>
              <w:t>determined that the Officer’s</w:t>
            </w:r>
            <w:r w:rsidR="00252409">
              <w:rPr>
                <w:rFonts w:ascii="Arial" w:hAnsi="Arial" w:cs="Arial"/>
                <w:szCs w:val="21"/>
                <w:lang w:val="en-US"/>
              </w:rPr>
              <w:t xml:space="preserve"> misconduct was serious</w:t>
            </w:r>
            <w:r w:rsidR="00845F03">
              <w:rPr>
                <w:rFonts w:ascii="Arial" w:hAnsi="Arial" w:cs="Arial"/>
                <w:szCs w:val="21"/>
                <w:lang w:val="en-US"/>
              </w:rPr>
              <w:t>, by virtue of being gross misconduct, but</w:t>
            </w:r>
            <w:r w:rsidR="002A6969">
              <w:rPr>
                <w:rFonts w:ascii="Arial" w:hAnsi="Arial" w:cs="Arial"/>
                <w:szCs w:val="21"/>
                <w:lang w:val="en-US"/>
              </w:rPr>
              <w:t xml:space="preserve"> was</w:t>
            </w:r>
            <w:r w:rsidR="00845F03">
              <w:rPr>
                <w:rFonts w:ascii="Arial" w:hAnsi="Arial" w:cs="Arial"/>
                <w:szCs w:val="21"/>
                <w:lang w:val="en-US"/>
              </w:rPr>
              <w:t xml:space="preserve"> not at the most serious end of the spectrum, given</w:t>
            </w:r>
            <w:r w:rsidR="003A42CD">
              <w:rPr>
                <w:rFonts w:ascii="Arial" w:hAnsi="Arial" w:cs="Arial"/>
                <w:szCs w:val="21"/>
                <w:lang w:val="en-US"/>
              </w:rPr>
              <w:t xml:space="preserve"> the low culpability, minimal </w:t>
            </w:r>
            <w:proofErr w:type="gramStart"/>
            <w:r w:rsidR="003A42CD">
              <w:rPr>
                <w:rFonts w:ascii="Arial" w:hAnsi="Arial" w:cs="Arial"/>
                <w:szCs w:val="21"/>
                <w:lang w:val="en-US"/>
              </w:rPr>
              <w:t>harm</w:t>
            </w:r>
            <w:proofErr w:type="gramEnd"/>
            <w:r w:rsidR="003A42CD">
              <w:rPr>
                <w:rFonts w:ascii="Arial" w:hAnsi="Arial" w:cs="Arial"/>
                <w:szCs w:val="21"/>
                <w:lang w:val="en-US"/>
              </w:rPr>
              <w:t xml:space="preserve"> and relevant mitigating </w:t>
            </w:r>
            <w:r w:rsidR="00393C15">
              <w:rPr>
                <w:rFonts w:ascii="Arial" w:hAnsi="Arial" w:cs="Arial"/>
                <w:szCs w:val="21"/>
                <w:lang w:val="en-US"/>
              </w:rPr>
              <w:t xml:space="preserve">factors. </w:t>
            </w:r>
          </w:p>
          <w:p w14:paraId="6672C2F7" w14:textId="32B8C0EF" w:rsidR="00834D62" w:rsidRPr="00834D62" w:rsidRDefault="00834D62" w:rsidP="00B25601">
            <w:pPr>
              <w:autoSpaceDE w:val="0"/>
              <w:autoSpaceDN w:val="0"/>
              <w:adjustRightInd w:val="0"/>
              <w:spacing w:before="120" w:after="120"/>
              <w:rPr>
                <w:rFonts w:ascii="Arial" w:hAnsi="Arial" w:cs="Arial"/>
                <w:b/>
                <w:bCs/>
                <w:szCs w:val="21"/>
                <w:lang w:val="en-US"/>
              </w:rPr>
            </w:pPr>
            <w:r w:rsidRPr="00834D62">
              <w:rPr>
                <w:rFonts w:ascii="Arial" w:hAnsi="Arial" w:cs="Arial"/>
                <w:b/>
                <w:bCs/>
                <w:szCs w:val="21"/>
                <w:lang w:val="en-US"/>
              </w:rPr>
              <w:t>Outcome</w:t>
            </w:r>
          </w:p>
          <w:p w14:paraId="0E87AAEB" w14:textId="6CA39102" w:rsidR="005E39A4" w:rsidRDefault="005E39A4" w:rsidP="00B25601">
            <w:pPr>
              <w:autoSpaceDE w:val="0"/>
              <w:autoSpaceDN w:val="0"/>
              <w:adjustRightInd w:val="0"/>
              <w:spacing w:before="120" w:after="120"/>
              <w:rPr>
                <w:rFonts w:ascii="Arial" w:hAnsi="Arial" w:cs="Arial"/>
                <w:szCs w:val="21"/>
                <w:lang w:val="en-US"/>
              </w:rPr>
            </w:pPr>
            <w:r>
              <w:rPr>
                <w:rFonts w:ascii="Arial" w:hAnsi="Arial" w:cs="Arial"/>
                <w:szCs w:val="21"/>
                <w:lang w:val="en-US"/>
              </w:rPr>
              <w:t xml:space="preserve">Working through the </w:t>
            </w:r>
            <w:r w:rsidR="00834D62">
              <w:rPr>
                <w:rFonts w:ascii="Arial" w:hAnsi="Arial" w:cs="Arial"/>
                <w:szCs w:val="21"/>
                <w:lang w:val="en-US"/>
              </w:rPr>
              <w:t>available outcomes</w:t>
            </w:r>
            <w:r>
              <w:rPr>
                <w:rFonts w:ascii="Arial" w:hAnsi="Arial" w:cs="Arial"/>
                <w:szCs w:val="21"/>
                <w:lang w:val="en-US"/>
              </w:rPr>
              <w:t xml:space="preserve"> in ascending Order, given that there are only two available in accordance with </w:t>
            </w:r>
            <w:r w:rsidR="00207392">
              <w:rPr>
                <w:rFonts w:ascii="Arial" w:hAnsi="Arial" w:cs="Arial"/>
                <w:szCs w:val="21"/>
                <w:lang w:val="en-US"/>
              </w:rPr>
              <w:t>regulation</w:t>
            </w:r>
            <w:r w:rsidR="00022685">
              <w:rPr>
                <w:rFonts w:ascii="Arial" w:hAnsi="Arial" w:cs="Arial"/>
                <w:szCs w:val="21"/>
                <w:lang w:val="en-US"/>
              </w:rPr>
              <w:t xml:space="preserve"> 42(1)(b), the Panel first considered whether a Final Written warning is sufficient to maintain public confidence in policing</w:t>
            </w:r>
            <w:r w:rsidR="00207392">
              <w:rPr>
                <w:rFonts w:ascii="Arial" w:hAnsi="Arial" w:cs="Arial"/>
                <w:szCs w:val="21"/>
                <w:lang w:val="en-US"/>
              </w:rPr>
              <w:t>, uphold standard</w:t>
            </w:r>
            <w:r w:rsidR="00174E42">
              <w:rPr>
                <w:rFonts w:ascii="Arial" w:hAnsi="Arial" w:cs="Arial"/>
                <w:szCs w:val="21"/>
                <w:lang w:val="en-US"/>
              </w:rPr>
              <w:t>s</w:t>
            </w:r>
            <w:r w:rsidR="00207392">
              <w:rPr>
                <w:rFonts w:ascii="Arial" w:hAnsi="Arial" w:cs="Arial"/>
                <w:szCs w:val="21"/>
                <w:lang w:val="en-US"/>
              </w:rPr>
              <w:t xml:space="preserve"> and protect the public.</w:t>
            </w:r>
          </w:p>
          <w:p w14:paraId="48730BE5" w14:textId="3A926007" w:rsidR="00207392" w:rsidRDefault="00207392" w:rsidP="00B25601">
            <w:pPr>
              <w:autoSpaceDE w:val="0"/>
              <w:autoSpaceDN w:val="0"/>
              <w:adjustRightInd w:val="0"/>
              <w:spacing w:before="120" w:after="120"/>
              <w:rPr>
                <w:rFonts w:ascii="Arial" w:hAnsi="Arial" w:cs="Arial"/>
                <w:szCs w:val="21"/>
                <w:lang w:val="en-US"/>
              </w:rPr>
            </w:pPr>
            <w:r>
              <w:rPr>
                <w:rFonts w:ascii="Arial" w:hAnsi="Arial" w:cs="Arial"/>
                <w:szCs w:val="21"/>
                <w:lang w:val="en-US"/>
              </w:rPr>
              <w:t xml:space="preserve">The Panel bore in mind the judgment in </w:t>
            </w:r>
            <w:r w:rsidR="000132E3" w:rsidRPr="0010244F">
              <w:rPr>
                <w:rFonts w:ascii="Arial" w:hAnsi="Arial" w:cs="Arial"/>
                <w:i/>
                <w:iCs/>
                <w:szCs w:val="21"/>
                <w:lang w:val="en-US"/>
              </w:rPr>
              <w:t>R (</w:t>
            </w:r>
            <w:r w:rsidR="00FC74D2" w:rsidRPr="0010244F">
              <w:rPr>
                <w:rFonts w:ascii="Arial" w:hAnsi="Arial" w:cs="Arial"/>
                <w:i/>
                <w:iCs/>
                <w:szCs w:val="21"/>
                <w:lang w:val="en-US"/>
              </w:rPr>
              <w:t>Green</w:t>
            </w:r>
            <w:r w:rsidR="000132E3" w:rsidRPr="0010244F">
              <w:rPr>
                <w:rFonts w:ascii="Arial" w:hAnsi="Arial" w:cs="Arial"/>
                <w:i/>
                <w:iCs/>
                <w:szCs w:val="21"/>
                <w:lang w:val="en-US"/>
              </w:rPr>
              <w:t>)</w:t>
            </w:r>
            <w:r w:rsidR="00FC74D2" w:rsidRPr="0010244F">
              <w:rPr>
                <w:rFonts w:ascii="Arial" w:hAnsi="Arial" w:cs="Arial"/>
                <w:i/>
                <w:iCs/>
                <w:szCs w:val="21"/>
                <w:lang w:val="en-US"/>
              </w:rPr>
              <w:t xml:space="preserve"> v Police Complaints Authority</w:t>
            </w:r>
            <w:r w:rsidR="000132E3">
              <w:rPr>
                <w:rFonts w:ascii="Arial" w:hAnsi="Arial" w:cs="Arial"/>
                <w:szCs w:val="21"/>
                <w:lang w:val="en-US"/>
              </w:rPr>
              <w:t xml:space="preserve"> </w:t>
            </w:r>
            <w:r w:rsidR="000132E3" w:rsidRPr="000132E3">
              <w:rPr>
                <w:rFonts w:ascii="Arial" w:hAnsi="Arial" w:cs="Arial"/>
                <w:szCs w:val="21"/>
                <w:lang w:val="en-US"/>
              </w:rPr>
              <w:t>[2004] UKHL 6</w:t>
            </w:r>
            <w:r w:rsidR="00FC74D2">
              <w:rPr>
                <w:rFonts w:ascii="Arial" w:hAnsi="Arial" w:cs="Arial"/>
                <w:szCs w:val="21"/>
                <w:lang w:val="en-US"/>
              </w:rPr>
              <w:t>, namely that public confidence will be eroded</w:t>
            </w:r>
            <w:r w:rsidR="009F2404">
              <w:rPr>
                <w:rFonts w:ascii="Arial" w:hAnsi="Arial" w:cs="Arial"/>
                <w:szCs w:val="21"/>
                <w:lang w:val="en-US"/>
              </w:rPr>
              <w:t xml:space="preserve"> if behaviour goes unchecked and officers are not held to account in a suitable manner. </w:t>
            </w:r>
          </w:p>
          <w:p w14:paraId="66120342" w14:textId="0D7668AD" w:rsidR="00393C15" w:rsidRDefault="00393C15" w:rsidP="00B25601">
            <w:pPr>
              <w:autoSpaceDE w:val="0"/>
              <w:autoSpaceDN w:val="0"/>
              <w:adjustRightInd w:val="0"/>
              <w:spacing w:before="120" w:after="120"/>
              <w:rPr>
                <w:rFonts w:ascii="Arial" w:hAnsi="Arial" w:cs="Arial"/>
                <w:szCs w:val="21"/>
                <w:lang w:val="en-US"/>
              </w:rPr>
            </w:pPr>
            <w:r>
              <w:rPr>
                <w:rFonts w:ascii="Arial" w:hAnsi="Arial" w:cs="Arial"/>
                <w:szCs w:val="21"/>
                <w:lang w:val="en-US"/>
              </w:rPr>
              <w:t>The Panel accepted the submission of Mr King that there is a public interest in an otherwise skilled office</w:t>
            </w:r>
            <w:r w:rsidR="00F87D38">
              <w:rPr>
                <w:rFonts w:ascii="Arial" w:hAnsi="Arial" w:cs="Arial"/>
                <w:szCs w:val="21"/>
                <w:lang w:val="en-US"/>
              </w:rPr>
              <w:t>r</w:t>
            </w:r>
            <w:r>
              <w:rPr>
                <w:rFonts w:ascii="Arial" w:hAnsi="Arial" w:cs="Arial"/>
                <w:szCs w:val="21"/>
                <w:lang w:val="en-US"/>
              </w:rPr>
              <w:t>, with</w:t>
            </w:r>
            <w:r w:rsidR="00447EED">
              <w:rPr>
                <w:rFonts w:ascii="Arial" w:hAnsi="Arial" w:cs="Arial"/>
                <w:szCs w:val="21"/>
                <w:lang w:val="en-US"/>
              </w:rPr>
              <w:t xml:space="preserve"> specialist training, continuing to be allowed to serve the public</w:t>
            </w:r>
            <w:r w:rsidR="00060B8A">
              <w:rPr>
                <w:rFonts w:ascii="Arial" w:hAnsi="Arial" w:cs="Arial"/>
                <w:szCs w:val="21"/>
                <w:lang w:val="en-US"/>
              </w:rPr>
              <w:t xml:space="preserve">. </w:t>
            </w:r>
            <w:r w:rsidR="00BB1332">
              <w:rPr>
                <w:rFonts w:ascii="Arial" w:hAnsi="Arial" w:cs="Arial"/>
                <w:szCs w:val="21"/>
                <w:lang w:val="en-US"/>
              </w:rPr>
              <w:t xml:space="preserve">The Panel </w:t>
            </w:r>
            <w:proofErr w:type="gramStart"/>
            <w:r w:rsidR="00517F56">
              <w:rPr>
                <w:rFonts w:ascii="Arial" w:hAnsi="Arial" w:cs="Arial"/>
                <w:szCs w:val="21"/>
                <w:lang w:val="en-US"/>
              </w:rPr>
              <w:t>took into account</w:t>
            </w:r>
            <w:proofErr w:type="gramEnd"/>
            <w:r w:rsidR="00517F56">
              <w:rPr>
                <w:rFonts w:ascii="Arial" w:hAnsi="Arial" w:cs="Arial"/>
                <w:szCs w:val="21"/>
                <w:lang w:val="en-US"/>
              </w:rPr>
              <w:t xml:space="preserve"> the testimonial of Inspector Gavin Nix</w:t>
            </w:r>
            <w:r w:rsidR="00B90FA8">
              <w:rPr>
                <w:rFonts w:ascii="Arial" w:hAnsi="Arial" w:cs="Arial"/>
                <w:szCs w:val="21"/>
                <w:lang w:val="en-US"/>
              </w:rPr>
              <w:t xml:space="preserve">, who attested to the Officer’s impressive performance on the </w:t>
            </w:r>
            <w:r w:rsidR="00C4241D">
              <w:rPr>
                <w:rFonts w:ascii="Arial" w:hAnsi="Arial" w:cs="Arial"/>
                <w:szCs w:val="21"/>
                <w:lang w:val="en-US"/>
              </w:rPr>
              <w:t xml:space="preserve">Negotiator training, </w:t>
            </w:r>
            <w:r w:rsidR="00C47061">
              <w:rPr>
                <w:rFonts w:ascii="Arial" w:hAnsi="Arial" w:cs="Arial"/>
                <w:szCs w:val="21"/>
                <w:lang w:val="en-US"/>
              </w:rPr>
              <w:t>being impressed by</w:t>
            </w:r>
            <w:r w:rsidR="00C4241D">
              <w:rPr>
                <w:rFonts w:ascii="Arial" w:hAnsi="Arial" w:cs="Arial"/>
                <w:szCs w:val="21"/>
                <w:lang w:val="en-US"/>
              </w:rPr>
              <w:t xml:space="preserve"> his calm nature</w:t>
            </w:r>
            <w:r w:rsidR="00C47061">
              <w:rPr>
                <w:rFonts w:ascii="Arial" w:hAnsi="Arial" w:cs="Arial"/>
                <w:szCs w:val="21"/>
                <w:lang w:val="en-US"/>
              </w:rPr>
              <w:t xml:space="preserve">, mental agility and </w:t>
            </w:r>
            <w:r w:rsidR="002A6969">
              <w:rPr>
                <w:rFonts w:ascii="Arial" w:hAnsi="Arial" w:cs="Arial"/>
                <w:szCs w:val="21"/>
                <w:lang w:val="en-US"/>
              </w:rPr>
              <w:t xml:space="preserve">communication style. </w:t>
            </w:r>
          </w:p>
          <w:p w14:paraId="644CA45E" w14:textId="0F2834AD" w:rsidR="00F77D18" w:rsidRDefault="00F77D18" w:rsidP="00B25601">
            <w:pPr>
              <w:autoSpaceDE w:val="0"/>
              <w:autoSpaceDN w:val="0"/>
              <w:adjustRightInd w:val="0"/>
              <w:spacing w:before="120" w:after="120"/>
              <w:rPr>
                <w:rFonts w:ascii="Arial" w:hAnsi="Arial" w:cs="Arial"/>
                <w:szCs w:val="21"/>
                <w:lang w:val="en-US"/>
              </w:rPr>
            </w:pPr>
            <w:r>
              <w:rPr>
                <w:rFonts w:ascii="Arial" w:hAnsi="Arial" w:cs="Arial"/>
                <w:szCs w:val="21"/>
                <w:lang w:val="en-US"/>
              </w:rPr>
              <w:t>Whilst there was the repeat misconduct in October 2023, w</w:t>
            </w:r>
            <w:r w:rsidR="00AC1796">
              <w:rPr>
                <w:rFonts w:ascii="Arial" w:hAnsi="Arial" w:cs="Arial"/>
                <w:szCs w:val="21"/>
                <w:lang w:val="en-US"/>
              </w:rPr>
              <w:t>hich</w:t>
            </w:r>
            <w:r>
              <w:rPr>
                <w:rFonts w:ascii="Arial" w:hAnsi="Arial" w:cs="Arial"/>
                <w:szCs w:val="21"/>
                <w:lang w:val="en-US"/>
              </w:rPr>
              <w:t xml:space="preserve"> </w:t>
            </w:r>
            <w:proofErr w:type="spellStart"/>
            <w:r>
              <w:rPr>
                <w:rFonts w:ascii="Arial" w:hAnsi="Arial" w:cs="Arial"/>
                <w:szCs w:val="21"/>
                <w:lang w:val="en-US"/>
              </w:rPr>
              <w:t>Ms</w:t>
            </w:r>
            <w:proofErr w:type="spellEnd"/>
            <w:r>
              <w:rPr>
                <w:rFonts w:ascii="Arial" w:hAnsi="Arial" w:cs="Arial"/>
                <w:szCs w:val="21"/>
                <w:lang w:val="en-US"/>
              </w:rPr>
              <w:t xml:space="preserve"> </w:t>
            </w:r>
            <w:r w:rsidR="00982A03">
              <w:rPr>
                <w:rFonts w:ascii="Arial" w:hAnsi="Arial" w:cs="Arial"/>
                <w:szCs w:val="21"/>
                <w:lang w:val="en-US"/>
              </w:rPr>
              <w:t>Von Wachter submitted indicated that the Officer cannot learn from his errors, the Panel</w:t>
            </w:r>
            <w:r w:rsidR="00B56513">
              <w:rPr>
                <w:rFonts w:ascii="Arial" w:hAnsi="Arial" w:cs="Arial"/>
                <w:szCs w:val="21"/>
                <w:lang w:val="en-US"/>
              </w:rPr>
              <w:t xml:space="preserve"> could not ignore the role of alcohol. It</w:t>
            </w:r>
            <w:r w:rsidR="00AB7C46">
              <w:rPr>
                <w:rFonts w:ascii="Arial" w:hAnsi="Arial" w:cs="Arial"/>
                <w:szCs w:val="21"/>
                <w:lang w:val="en-US"/>
              </w:rPr>
              <w:t xml:space="preserve"> considered that the commitment shown by the Officer to address what he considers to be the route of </w:t>
            </w:r>
            <w:r w:rsidR="00C47639">
              <w:rPr>
                <w:rFonts w:ascii="Arial" w:hAnsi="Arial" w:cs="Arial"/>
                <w:szCs w:val="21"/>
                <w:lang w:val="en-US"/>
              </w:rPr>
              <w:t>problems through counselling demonstrated insight. This gave the Panel confidence that the Officer</w:t>
            </w:r>
            <w:r w:rsidR="00ED7E5D">
              <w:rPr>
                <w:rFonts w:ascii="Arial" w:hAnsi="Arial" w:cs="Arial"/>
                <w:szCs w:val="21"/>
                <w:lang w:val="en-US"/>
              </w:rPr>
              <w:t xml:space="preserve"> is motivated to change and that, combined with the </w:t>
            </w:r>
            <w:r w:rsidR="00DF0A5D">
              <w:rPr>
                <w:rFonts w:ascii="Arial" w:hAnsi="Arial" w:cs="Arial"/>
                <w:szCs w:val="21"/>
                <w:lang w:val="en-US"/>
              </w:rPr>
              <w:t xml:space="preserve">evident impact of these proceedings on him, led it to determine that a Final Written Warning is the appropriate outcome in this case. </w:t>
            </w:r>
          </w:p>
          <w:p w14:paraId="29746CD1" w14:textId="2773CD31" w:rsidR="00AF337D" w:rsidRDefault="00AF337D" w:rsidP="00B25601">
            <w:pPr>
              <w:autoSpaceDE w:val="0"/>
              <w:autoSpaceDN w:val="0"/>
              <w:adjustRightInd w:val="0"/>
              <w:spacing w:before="120" w:after="120"/>
              <w:rPr>
                <w:rFonts w:ascii="Arial" w:hAnsi="Arial" w:cs="Arial"/>
                <w:szCs w:val="21"/>
                <w:lang w:val="en-US"/>
              </w:rPr>
            </w:pPr>
            <w:r>
              <w:rPr>
                <w:rFonts w:ascii="Arial" w:hAnsi="Arial" w:cs="Arial"/>
                <w:szCs w:val="21"/>
                <w:lang w:val="en-US"/>
              </w:rPr>
              <w:t>Pub</w:t>
            </w:r>
            <w:r w:rsidR="00B047FC">
              <w:rPr>
                <w:rFonts w:ascii="Arial" w:hAnsi="Arial" w:cs="Arial"/>
                <w:szCs w:val="21"/>
                <w:lang w:val="en-US"/>
              </w:rPr>
              <w:t>lic</w:t>
            </w:r>
            <w:r>
              <w:rPr>
                <w:rFonts w:ascii="Arial" w:hAnsi="Arial" w:cs="Arial"/>
                <w:szCs w:val="21"/>
                <w:lang w:val="en-US"/>
              </w:rPr>
              <w:t xml:space="preserve"> con</w:t>
            </w:r>
            <w:r w:rsidR="001F1097">
              <w:rPr>
                <w:rFonts w:ascii="Arial" w:hAnsi="Arial" w:cs="Arial"/>
                <w:szCs w:val="21"/>
                <w:lang w:val="en-US"/>
              </w:rPr>
              <w:t>fidence would not be undermined by this outcome because</w:t>
            </w:r>
            <w:r w:rsidR="004964BF">
              <w:rPr>
                <w:rFonts w:ascii="Arial" w:hAnsi="Arial" w:cs="Arial"/>
                <w:szCs w:val="21"/>
                <w:lang w:val="en-US"/>
              </w:rPr>
              <w:t xml:space="preserve"> the Officer has been held to account</w:t>
            </w:r>
            <w:r w:rsidR="00A276A2">
              <w:rPr>
                <w:rFonts w:ascii="Arial" w:hAnsi="Arial" w:cs="Arial"/>
                <w:szCs w:val="21"/>
                <w:lang w:val="en-US"/>
              </w:rPr>
              <w:t xml:space="preserve"> in accordance with the College of Policing guidance on Outcomes.</w:t>
            </w:r>
            <w:r w:rsidR="0096668F">
              <w:rPr>
                <w:rFonts w:ascii="Arial" w:hAnsi="Arial" w:cs="Arial"/>
                <w:szCs w:val="21"/>
                <w:lang w:val="en-US"/>
              </w:rPr>
              <w:t xml:space="preserve"> </w:t>
            </w:r>
            <w:r w:rsidR="00F70E5A">
              <w:rPr>
                <w:rFonts w:ascii="Arial" w:hAnsi="Arial" w:cs="Arial"/>
                <w:szCs w:val="21"/>
                <w:lang w:val="en-US"/>
              </w:rPr>
              <w:t xml:space="preserve">The Panel </w:t>
            </w:r>
            <w:r w:rsidR="008E1D61">
              <w:rPr>
                <w:rFonts w:ascii="Arial" w:hAnsi="Arial" w:cs="Arial"/>
                <w:szCs w:val="21"/>
                <w:lang w:val="en-US"/>
              </w:rPr>
              <w:t>considered the Policing V</w:t>
            </w:r>
            <w:r w:rsidR="006D3E43">
              <w:rPr>
                <w:rFonts w:ascii="Arial" w:hAnsi="Arial" w:cs="Arial"/>
                <w:szCs w:val="21"/>
                <w:lang w:val="en-US"/>
              </w:rPr>
              <w:t>iol</w:t>
            </w:r>
            <w:r w:rsidR="008E1D61">
              <w:rPr>
                <w:rFonts w:ascii="Arial" w:hAnsi="Arial" w:cs="Arial"/>
                <w:szCs w:val="21"/>
                <w:lang w:val="en-US"/>
              </w:rPr>
              <w:t>ence against Women and Gi</w:t>
            </w:r>
            <w:r w:rsidR="006D3E43">
              <w:rPr>
                <w:rFonts w:ascii="Arial" w:hAnsi="Arial" w:cs="Arial"/>
                <w:szCs w:val="21"/>
                <w:lang w:val="en-US"/>
              </w:rPr>
              <w:t>rls - National Framework for Delivery Year 1 document</w:t>
            </w:r>
            <w:r w:rsidR="006F2FC1">
              <w:rPr>
                <w:rFonts w:ascii="Arial" w:hAnsi="Arial" w:cs="Arial"/>
                <w:szCs w:val="21"/>
                <w:lang w:val="en-US"/>
              </w:rPr>
              <w:t xml:space="preserve"> which highlights ‘</w:t>
            </w:r>
            <w:r w:rsidR="006F2FC1" w:rsidRPr="00AC1796">
              <w:rPr>
                <w:rFonts w:ascii="Arial" w:hAnsi="Arial" w:cs="Arial"/>
                <w:i/>
                <w:iCs/>
                <w:szCs w:val="21"/>
                <w:lang w:val="en-US"/>
              </w:rPr>
              <w:t xml:space="preserve">all those in policing must reflect on and improve our own attitudes and </w:t>
            </w:r>
            <w:r w:rsidR="00687E0F" w:rsidRPr="00AC1796">
              <w:rPr>
                <w:rFonts w:ascii="Arial" w:hAnsi="Arial" w:cs="Arial"/>
                <w:i/>
                <w:iCs/>
                <w:szCs w:val="21"/>
                <w:lang w:val="en-US"/>
              </w:rPr>
              <w:t>behaviors</w:t>
            </w:r>
            <w:r w:rsidR="006F2FC1" w:rsidRPr="00AC1796">
              <w:rPr>
                <w:rFonts w:ascii="Arial" w:hAnsi="Arial" w:cs="Arial"/>
                <w:i/>
                <w:iCs/>
                <w:szCs w:val="21"/>
                <w:lang w:val="en-US"/>
              </w:rPr>
              <w:t xml:space="preserve"> and ensure we are contributing to a culture in which </w:t>
            </w:r>
            <w:r w:rsidR="00687E0F" w:rsidRPr="00AC1796">
              <w:rPr>
                <w:rFonts w:ascii="Arial" w:hAnsi="Arial" w:cs="Arial"/>
                <w:i/>
                <w:iCs/>
                <w:szCs w:val="21"/>
                <w:lang w:val="en-US"/>
              </w:rPr>
              <w:t>misogyny</w:t>
            </w:r>
            <w:r w:rsidR="006F2FC1" w:rsidRPr="00AC1796">
              <w:rPr>
                <w:rFonts w:ascii="Arial" w:hAnsi="Arial" w:cs="Arial"/>
                <w:i/>
                <w:iCs/>
                <w:szCs w:val="21"/>
                <w:lang w:val="en-US"/>
              </w:rPr>
              <w:t xml:space="preserve"> and sexism have no place whatsoever’</w:t>
            </w:r>
            <w:r w:rsidR="006F2FC1">
              <w:rPr>
                <w:rFonts w:ascii="Arial" w:hAnsi="Arial" w:cs="Arial"/>
                <w:szCs w:val="21"/>
                <w:lang w:val="en-US"/>
              </w:rPr>
              <w:t xml:space="preserve">. The Panel </w:t>
            </w:r>
            <w:r w:rsidR="00C24F0C">
              <w:rPr>
                <w:rFonts w:ascii="Arial" w:hAnsi="Arial" w:cs="Arial"/>
                <w:szCs w:val="21"/>
                <w:lang w:val="en-US"/>
              </w:rPr>
              <w:t xml:space="preserve">was </w:t>
            </w:r>
            <w:r w:rsidR="00687E0F">
              <w:rPr>
                <w:rFonts w:ascii="Arial" w:hAnsi="Arial" w:cs="Arial"/>
                <w:szCs w:val="21"/>
                <w:lang w:val="en-US"/>
              </w:rPr>
              <w:t>satisfied</w:t>
            </w:r>
            <w:r w:rsidR="00C24F0C">
              <w:rPr>
                <w:rFonts w:ascii="Arial" w:hAnsi="Arial" w:cs="Arial"/>
                <w:szCs w:val="21"/>
                <w:lang w:val="en-US"/>
              </w:rPr>
              <w:t xml:space="preserve"> tha</w:t>
            </w:r>
            <w:r w:rsidR="00687E0F">
              <w:rPr>
                <w:rFonts w:ascii="Arial" w:hAnsi="Arial" w:cs="Arial"/>
                <w:szCs w:val="21"/>
                <w:lang w:val="en-US"/>
              </w:rPr>
              <w:t>t</w:t>
            </w:r>
            <w:r w:rsidR="00C24F0C">
              <w:rPr>
                <w:rFonts w:ascii="Arial" w:hAnsi="Arial" w:cs="Arial"/>
                <w:szCs w:val="21"/>
                <w:lang w:val="en-US"/>
              </w:rPr>
              <w:t xml:space="preserve"> the Officer’s mitigation demonstrates that he has reflected on his </w:t>
            </w:r>
            <w:r w:rsidR="00B84E1F">
              <w:rPr>
                <w:rFonts w:ascii="Arial" w:hAnsi="Arial" w:cs="Arial"/>
                <w:szCs w:val="21"/>
                <w:lang w:val="en-US"/>
              </w:rPr>
              <w:t>behavior</w:t>
            </w:r>
            <w:r w:rsidR="00C24F0C">
              <w:rPr>
                <w:rFonts w:ascii="Arial" w:hAnsi="Arial" w:cs="Arial"/>
                <w:szCs w:val="21"/>
                <w:lang w:val="en-US"/>
              </w:rPr>
              <w:t xml:space="preserve"> and made attempts to improve his attitude. </w:t>
            </w:r>
            <w:proofErr w:type="gramStart"/>
            <w:r w:rsidR="00C24F0C">
              <w:rPr>
                <w:rFonts w:ascii="Arial" w:hAnsi="Arial" w:cs="Arial"/>
                <w:szCs w:val="21"/>
                <w:lang w:val="en-US"/>
              </w:rPr>
              <w:t>Therefore</w:t>
            </w:r>
            <w:proofErr w:type="gramEnd"/>
            <w:r w:rsidR="00C24F0C">
              <w:rPr>
                <w:rFonts w:ascii="Arial" w:hAnsi="Arial" w:cs="Arial"/>
                <w:szCs w:val="21"/>
                <w:lang w:val="en-US"/>
              </w:rPr>
              <w:t xml:space="preserve"> th</w:t>
            </w:r>
            <w:r w:rsidR="00B84E1F">
              <w:rPr>
                <w:rFonts w:ascii="Arial" w:hAnsi="Arial" w:cs="Arial"/>
                <w:szCs w:val="21"/>
                <w:lang w:val="en-US"/>
              </w:rPr>
              <w:t xml:space="preserve">e outcome of a Final Written Warning was proportionate. </w:t>
            </w:r>
          </w:p>
          <w:p w14:paraId="5929283A" w14:textId="47BE5A86" w:rsidR="00687E0F" w:rsidRPr="00B25601" w:rsidRDefault="00687E0F" w:rsidP="00B25601">
            <w:pPr>
              <w:autoSpaceDE w:val="0"/>
              <w:autoSpaceDN w:val="0"/>
              <w:adjustRightInd w:val="0"/>
              <w:spacing w:before="120" w:after="120"/>
              <w:rPr>
                <w:rFonts w:ascii="Arial" w:hAnsi="Arial" w:cs="Arial"/>
                <w:szCs w:val="21"/>
                <w:lang w:val="en-US"/>
              </w:rPr>
            </w:pPr>
            <w:r>
              <w:rPr>
                <w:rFonts w:ascii="Arial" w:hAnsi="Arial" w:cs="Arial"/>
                <w:szCs w:val="21"/>
                <w:lang w:val="en-US"/>
              </w:rPr>
              <w:t xml:space="preserve">The </w:t>
            </w:r>
            <w:r w:rsidR="00456B8D">
              <w:rPr>
                <w:rFonts w:ascii="Arial" w:hAnsi="Arial" w:cs="Arial"/>
                <w:szCs w:val="21"/>
                <w:lang w:val="en-US"/>
              </w:rPr>
              <w:t>Panel then considered the</w:t>
            </w:r>
            <w:r w:rsidR="001E3190">
              <w:rPr>
                <w:rFonts w:ascii="Arial" w:hAnsi="Arial" w:cs="Arial"/>
                <w:szCs w:val="21"/>
                <w:lang w:val="en-US"/>
              </w:rPr>
              <w:t xml:space="preserve"> duration and started at 2 years. Due to the</w:t>
            </w:r>
            <w:r w:rsidR="00394F47">
              <w:rPr>
                <w:rFonts w:ascii="Arial" w:hAnsi="Arial" w:cs="Arial"/>
                <w:szCs w:val="21"/>
                <w:lang w:val="en-US"/>
              </w:rPr>
              <w:t xml:space="preserve"> Officer’s</w:t>
            </w:r>
            <w:r w:rsidR="001E3190">
              <w:rPr>
                <w:rFonts w:ascii="Arial" w:hAnsi="Arial" w:cs="Arial"/>
                <w:szCs w:val="21"/>
                <w:lang w:val="en-US"/>
              </w:rPr>
              <w:t xml:space="preserve"> </w:t>
            </w:r>
            <w:r w:rsidR="004A3505">
              <w:rPr>
                <w:rFonts w:ascii="Arial" w:hAnsi="Arial" w:cs="Arial"/>
                <w:szCs w:val="21"/>
                <w:lang w:val="en-US"/>
              </w:rPr>
              <w:t xml:space="preserve">culpability and </w:t>
            </w:r>
            <w:r w:rsidR="00DA2A8E">
              <w:rPr>
                <w:rFonts w:ascii="Arial" w:hAnsi="Arial" w:cs="Arial"/>
                <w:szCs w:val="21"/>
                <w:lang w:val="en-US"/>
              </w:rPr>
              <w:t xml:space="preserve">the </w:t>
            </w:r>
            <w:r w:rsidR="004A3505">
              <w:rPr>
                <w:rFonts w:ascii="Arial" w:hAnsi="Arial" w:cs="Arial"/>
                <w:szCs w:val="21"/>
                <w:lang w:val="en-US"/>
              </w:rPr>
              <w:t>aggravating factors, it determined that 3 years was a proportionate</w:t>
            </w:r>
            <w:r w:rsidR="00456B8D">
              <w:rPr>
                <w:rFonts w:ascii="Arial" w:hAnsi="Arial" w:cs="Arial"/>
                <w:szCs w:val="21"/>
                <w:lang w:val="en-US"/>
              </w:rPr>
              <w:t xml:space="preserve"> length</w:t>
            </w:r>
            <w:r w:rsidR="004A3505">
              <w:rPr>
                <w:rFonts w:ascii="Arial" w:hAnsi="Arial" w:cs="Arial"/>
                <w:szCs w:val="21"/>
                <w:lang w:val="en-US"/>
              </w:rPr>
              <w:t xml:space="preserve">. This </w:t>
            </w:r>
            <w:r w:rsidR="00D90D70">
              <w:rPr>
                <w:rFonts w:ascii="Arial" w:hAnsi="Arial" w:cs="Arial"/>
                <w:szCs w:val="21"/>
                <w:lang w:val="en-US"/>
              </w:rPr>
              <w:t>length</w:t>
            </w:r>
            <w:r w:rsidR="00834D62">
              <w:rPr>
                <w:rFonts w:ascii="Arial" w:hAnsi="Arial" w:cs="Arial"/>
                <w:szCs w:val="21"/>
                <w:lang w:val="en-US"/>
              </w:rPr>
              <w:t xml:space="preserve"> of warning</w:t>
            </w:r>
            <w:r w:rsidR="00D90D70">
              <w:rPr>
                <w:rFonts w:ascii="Arial" w:hAnsi="Arial" w:cs="Arial"/>
                <w:szCs w:val="21"/>
                <w:lang w:val="en-US"/>
              </w:rPr>
              <w:t xml:space="preserve"> </w:t>
            </w:r>
            <w:r w:rsidR="00742D34">
              <w:rPr>
                <w:rFonts w:ascii="Arial" w:hAnsi="Arial" w:cs="Arial"/>
                <w:szCs w:val="21"/>
                <w:lang w:val="en-US"/>
              </w:rPr>
              <w:t>will maintain p</w:t>
            </w:r>
            <w:r w:rsidR="00D90D70">
              <w:rPr>
                <w:rFonts w:ascii="Arial" w:hAnsi="Arial" w:cs="Arial"/>
                <w:szCs w:val="21"/>
                <w:lang w:val="en-US"/>
              </w:rPr>
              <w:t>ublic trust and confidence in the police as any further</w:t>
            </w:r>
            <w:r w:rsidR="00174E42">
              <w:rPr>
                <w:rFonts w:ascii="Arial" w:hAnsi="Arial" w:cs="Arial"/>
                <w:szCs w:val="21"/>
                <w:lang w:val="en-US"/>
              </w:rPr>
              <w:t xml:space="preserve"> proven</w:t>
            </w:r>
            <w:r w:rsidR="00D90D70">
              <w:rPr>
                <w:rFonts w:ascii="Arial" w:hAnsi="Arial" w:cs="Arial"/>
                <w:szCs w:val="21"/>
                <w:lang w:val="en-US"/>
              </w:rPr>
              <w:t xml:space="preserve"> breaches of the Standards of Professional Behaviour</w:t>
            </w:r>
            <w:r w:rsidR="00394F47">
              <w:rPr>
                <w:rFonts w:ascii="Arial" w:hAnsi="Arial" w:cs="Arial"/>
                <w:szCs w:val="21"/>
                <w:lang w:val="en-US"/>
              </w:rPr>
              <w:t xml:space="preserve"> would automatically lead to dismissal. </w:t>
            </w:r>
          </w:p>
          <w:p w14:paraId="349F7ADC" w14:textId="77777777" w:rsidR="008E5249" w:rsidRDefault="008E5249" w:rsidP="00B92725">
            <w:pPr>
              <w:autoSpaceDE w:val="0"/>
              <w:autoSpaceDN w:val="0"/>
              <w:adjustRightInd w:val="0"/>
              <w:spacing w:before="120" w:after="120"/>
              <w:rPr>
                <w:rFonts w:ascii="Arial" w:hAnsi="Arial" w:cs="Arial"/>
                <w:szCs w:val="21"/>
                <w:lang w:val="en-US"/>
              </w:rPr>
            </w:pPr>
          </w:p>
          <w:p w14:paraId="683CAA32" w14:textId="77777777" w:rsidR="003F7498" w:rsidRDefault="003F7498" w:rsidP="00A276A2">
            <w:pPr>
              <w:autoSpaceDE w:val="0"/>
              <w:autoSpaceDN w:val="0"/>
              <w:adjustRightInd w:val="0"/>
              <w:spacing w:before="120" w:after="120"/>
              <w:rPr>
                <w:rFonts w:ascii="Arial" w:hAnsi="Arial" w:cs="Arial"/>
                <w:szCs w:val="21"/>
                <w:lang w:val="en-US"/>
              </w:rPr>
            </w:pPr>
          </w:p>
        </w:tc>
      </w:tr>
      <w:tr w:rsidR="003F7498" w14:paraId="0C3502A3" w14:textId="77777777" w:rsidTr="00580A38">
        <w:trPr>
          <w:gridAfter w:val="1"/>
          <w:wAfter w:w="6" w:type="dxa"/>
        </w:trPr>
        <w:tc>
          <w:tcPr>
            <w:tcW w:w="9846" w:type="dxa"/>
            <w:gridSpan w:val="5"/>
          </w:tcPr>
          <w:p w14:paraId="708728CC" w14:textId="77777777" w:rsidR="003F7498" w:rsidRDefault="003F7498">
            <w:pPr>
              <w:pStyle w:val="Heading3"/>
            </w:pPr>
            <w:r>
              <w:t>Right of Appeal</w:t>
            </w:r>
          </w:p>
        </w:tc>
      </w:tr>
      <w:tr w:rsidR="003F7498" w14:paraId="32BB701C" w14:textId="77777777" w:rsidTr="00580A38">
        <w:trPr>
          <w:gridAfter w:val="1"/>
          <w:wAfter w:w="6" w:type="dxa"/>
        </w:trPr>
        <w:tc>
          <w:tcPr>
            <w:tcW w:w="9846" w:type="dxa"/>
            <w:gridSpan w:val="5"/>
          </w:tcPr>
          <w:p w14:paraId="68B2E9AD" w14:textId="77777777" w:rsidR="003F7498" w:rsidRDefault="003F7498">
            <w:pPr>
              <w:tabs>
                <w:tab w:val="left" w:pos="540"/>
              </w:tabs>
              <w:autoSpaceDE w:val="0"/>
              <w:autoSpaceDN w:val="0"/>
              <w:adjustRightInd w:val="0"/>
              <w:spacing w:before="60" w:after="60"/>
              <w:ind w:left="540" w:hanging="540"/>
              <w:rPr>
                <w:rFonts w:ascii="Arial" w:hAnsi="Arial" w:cs="Arial"/>
              </w:rPr>
            </w:pPr>
            <w:r>
              <w:rPr>
                <w:rFonts w:ascii="Arial" w:hAnsi="Arial" w:cs="Arial"/>
              </w:rPr>
              <w:t>You have the right of appeal against our decision.  Please refer to the guidance notes attached.</w:t>
            </w:r>
          </w:p>
        </w:tc>
      </w:tr>
      <w:tr w:rsidR="003F7498" w14:paraId="3C07719C" w14:textId="77777777" w:rsidTr="00580A38">
        <w:trPr>
          <w:gridAfter w:val="1"/>
          <w:wAfter w:w="6" w:type="dxa"/>
        </w:trPr>
        <w:tc>
          <w:tcPr>
            <w:tcW w:w="9846" w:type="dxa"/>
            <w:gridSpan w:val="5"/>
          </w:tcPr>
          <w:p w14:paraId="5BC8A8FA" w14:textId="77777777" w:rsidR="003F7498" w:rsidRDefault="003F7498">
            <w:pPr>
              <w:tabs>
                <w:tab w:val="left" w:pos="540"/>
              </w:tabs>
              <w:autoSpaceDE w:val="0"/>
              <w:autoSpaceDN w:val="0"/>
              <w:adjustRightInd w:val="0"/>
              <w:spacing w:before="60" w:after="60"/>
              <w:ind w:left="540" w:hanging="540"/>
              <w:rPr>
                <w:rFonts w:ascii="Arial" w:hAnsi="Arial" w:cs="Arial"/>
                <w:szCs w:val="21"/>
                <w:lang w:val="en-US"/>
              </w:rPr>
            </w:pPr>
            <w:r>
              <w:rPr>
                <w:rFonts w:ascii="Arial" w:hAnsi="Arial" w:cs="Arial"/>
                <w:b/>
                <w:bCs/>
                <w:szCs w:val="21"/>
                <w:lang w:val="en-US"/>
              </w:rPr>
              <w:t>Your appeal should be sent to the Police Authority</w:t>
            </w:r>
          </w:p>
        </w:tc>
      </w:tr>
      <w:tr w:rsidR="003F7498" w14:paraId="77D7D58B" w14:textId="77777777" w:rsidTr="00580A38">
        <w:trPr>
          <w:gridAfter w:val="1"/>
          <w:wAfter w:w="6" w:type="dxa"/>
        </w:trPr>
        <w:tc>
          <w:tcPr>
            <w:tcW w:w="9846" w:type="dxa"/>
            <w:gridSpan w:val="5"/>
          </w:tcPr>
          <w:p w14:paraId="049E5201" w14:textId="77777777" w:rsidR="003F7498" w:rsidRDefault="003F7498">
            <w:pPr>
              <w:tabs>
                <w:tab w:val="left" w:pos="540"/>
              </w:tabs>
              <w:autoSpaceDE w:val="0"/>
              <w:autoSpaceDN w:val="0"/>
              <w:adjustRightInd w:val="0"/>
              <w:spacing w:before="60" w:after="60"/>
              <w:ind w:left="540" w:hanging="540"/>
              <w:rPr>
                <w:rFonts w:ascii="Arial" w:hAnsi="Arial" w:cs="Arial"/>
                <w:szCs w:val="21"/>
                <w:lang w:val="en-US"/>
              </w:rPr>
            </w:pPr>
          </w:p>
          <w:p w14:paraId="48BCAC28" w14:textId="017341EB" w:rsidR="003F7498" w:rsidRDefault="003F7498">
            <w:pPr>
              <w:tabs>
                <w:tab w:val="left" w:pos="540"/>
              </w:tabs>
              <w:autoSpaceDE w:val="0"/>
              <w:autoSpaceDN w:val="0"/>
              <w:adjustRightInd w:val="0"/>
              <w:spacing w:before="60" w:after="60"/>
              <w:ind w:left="540" w:hanging="540"/>
              <w:rPr>
                <w:rFonts w:ascii="Arial" w:hAnsi="Arial" w:cs="Arial"/>
                <w:szCs w:val="21"/>
                <w:lang w:val="en-US"/>
              </w:rPr>
            </w:pPr>
            <w:r>
              <w:rPr>
                <w:rFonts w:ascii="Arial" w:hAnsi="Arial" w:cs="Arial"/>
                <w:szCs w:val="21"/>
                <w:lang w:val="en-US"/>
              </w:rPr>
              <w:t>……</w:t>
            </w:r>
            <w:r w:rsidR="001D1B4B">
              <w:rPr>
                <w:rFonts w:ascii="Arial" w:hAnsi="Arial" w:cs="Arial"/>
                <w:noProof/>
                <w:szCs w:val="21"/>
                <w:lang w:val="en-US"/>
              </w:rPr>
              <w:drawing>
                <wp:inline distT="0" distB="0" distL="0" distR="0" wp14:anchorId="32C2B2F5" wp14:editId="7A97223B">
                  <wp:extent cx="1505585" cy="475615"/>
                  <wp:effectExtent l="0" t="0" r="0" b="635"/>
                  <wp:docPr id="351947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05585" cy="475615"/>
                          </a:xfrm>
                          <a:prstGeom prst="rect">
                            <a:avLst/>
                          </a:prstGeom>
                          <a:noFill/>
                        </pic:spPr>
                      </pic:pic>
                    </a:graphicData>
                  </a:graphic>
                </wp:inline>
              </w:drawing>
            </w:r>
            <w:r>
              <w:rPr>
                <w:rFonts w:ascii="Arial" w:hAnsi="Arial" w:cs="Arial"/>
                <w:szCs w:val="21"/>
                <w:lang w:val="en-US"/>
              </w:rPr>
              <w:t>…….</w:t>
            </w:r>
            <w:r>
              <w:rPr>
                <w:rFonts w:ascii="Arial" w:hAnsi="Arial" w:cs="Arial"/>
                <w:szCs w:val="21"/>
                <w:lang w:val="en-US"/>
              </w:rPr>
              <w:tab/>
            </w:r>
            <w:r>
              <w:rPr>
                <w:rFonts w:ascii="Arial" w:hAnsi="Arial" w:cs="Arial"/>
                <w:szCs w:val="21"/>
                <w:lang w:val="en-US"/>
              </w:rPr>
              <w:tab/>
              <w:t>………</w:t>
            </w:r>
            <w:r w:rsidR="00145CD6">
              <w:rPr>
                <w:rFonts w:ascii="Arial" w:hAnsi="Arial" w:cs="Arial"/>
                <w:szCs w:val="21"/>
                <w:lang w:val="en-US"/>
              </w:rPr>
              <w:t>2 August 2024</w:t>
            </w:r>
            <w:r>
              <w:rPr>
                <w:rFonts w:ascii="Arial" w:hAnsi="Arial" w:cs="Arial"/>
                <w:szCs w:val="21"/>
                <w:lang w:val="en-US"/>
              </w:rPr>
              <w:t>……………………….</w:t>
            </w:r>
          </w:p>
          <w:p w14:paraId="0925526D" w14:textId="77777777" w:rsidR="003F7498" w:rsidRDefault="003F7498">
            <w:pPr>
              <w:tabs>
                <w:tab w:val="left" w:pos="540"/>
              </w:tabs>
              <w:autoSpaceDE w:val="0"/>
              <w:autoSpaceDN w:val="0"/>
              <w:adjustRightInd w:val="0"/>
              <w:spacing w:before="60" w:after="60"/>
              <w:ind w:left="540" w:hanging="540"/>
              <w:rPr>
                <w:rFonts w:ascii="Arial" w:hAnsi="Arial" w:cs="Arial"/>
                <w:szCs w:val="21"/>
                <w:lang w:val="en-US"/>
              </w:rPr>
            </w:pPr>
            <w:r>
              <w:rPr>
                <w:rFonts w:ascii="Arial" w:hAnsi="Arial" w:cs="Arial"/>
                <w:szCs w:val="21"/>
                <w:lang w:val="en-US"/>
              </w:rPr>
              <w:t>Signature of Person Chairing Hearing</w:t>
            </w:r>
            <w:r>
              <w:rPr>
                <w:rFonts w:ascii="Arial" w:hAnsi="Arial" w:cs="Arial"/>
                <w:szCs w:val="21"/>
                <w:lang w:val="en-US"/>
              </w:rPr>
              <w:tab/>
            </w:r>
            <w:r>
              <w:rPr>
                <w:rFonts w:ascii="Arial" w:hAnsi="Arial" w:cs="Arial"/>
                <w:szCs w:val="21"/>
                <w:lang w:val="en-US"/>
              </w:rPr>
              <w:tab/>
            </w:r>
            <w:r>
              <w:rPr>
                <w:rFonts w:ascii="Arial" w:hAnsi="Arial" w:cs="Arial"/>
                <w:szCs w:val="21"/>
                <w:lang w:val="en-US"/>
              </w:rPr>
              <w:tab/>
              <w:t>Date</w:t>
            </w:r>
          </w:p>
        </w:tc>
      </w:tr>
      <w:tr w:rsidR="003F7498" w14:paraId="4A567347" w14:textId="77777777" w:rsidTr="00580A38">
        <w:trPr>
          <w:gridAfter w:val="1"/>
          <w:wAfter w:w="6" w:type="dxa"/>
        </w:trPr>
        <w:tc>
          <w:tcPr>
            <w:tcW w:w="9846" w:type="dxa"/>
            <w:gridSpan w:val="5"/>
          </w:tcPr>
          <w:p w14:paraId="2E282D4F" w14:textId="77777777" w:rsidR="003F7498" w:rsidRDefault="003F7498">
            <w:pPr>
              <w:tabs>
                <w:tab w:val="left" w:pos="540"/>
              </w:tabs>
              <w:autoSpaceDE w:val="0"/>
              <w:autoSpaceDN w:val="0"/>
              <w:adjustRightInd w:val="0"/>
              <w:spacing w:before="60" w:after="60"/>
              <w:ind w:left="540" w:hanging="540"/>
              <w:rPr>
                <w:rFonts w:ascii="Arial" w:hAnsi="Arial" w:cs="Arial"/>
                <w:szCs w:val="21"/>
                <w:lang w:val="en-US"/>
              </w:rPr>
            </w:pPr>
            <w:r>
              <w:rPr>
                <w:rFonts w:ascii="Arial" w:hAnsi="Arial" w:cs="Arial"/>
                <w:szCs w:val="21"/>
                <w:lang w:val="en-US"/>
              </w:rPr>
              <w:t>I acknowledge that I have been served with this Notice.  I have read and had the document explained to me.</w:t>
            </w:r>
          </w:p>
          <w:p w14:paraId="565EF442" w14:textId="77777777" w:rsidR="003F7498" w:rsidRDefault="003F7498">
            <w:pPr>
              <w:tabs>
                <w:tab w:val="left" w:pos="540"/>
              </w:tabs>
              <w:autoSpaceDE w:val="0"/>
              <w:autoSpaceDN w:val="0"/>
              <w:adjustRightInd w:val="0"/>
              <w:spacing w:before="60" w:after="60"/>
              <w:ind w:left="540" w:hanging="540"/>
              <w:rPr>
                <w:rFonts w:ascii="Arial" w:hAnsi="Arial" w:cs="Arial"/>
                <w:szCs w:val="21"/>
                <w:lang w:val="en-US"/>
              </w:rPr>
            </w:pPr>
            <w:r>
              <w:rPr>
                <w:rFonts w:ascii="Arial" w:hAnsi="Arial" w:cs="Arial"/>
                <w:szCs w:val="21"/>
                <w:lang w:val="en-US"/>
              </w:rPr>
              <w:t>…………………………………………………..</w:t>
            </w:r>
            <w:r>
              <w:rPr>
                <w:rFonts w:ascii="Arial" w:hAnsi="Arial" w:cs="Arial"/>
                <w:szCs w:val="21"/>
                <w:lang w:val="en-US"/>
              </w:rPr>
              <w:tab/>
            </w:r>
            <w:r>
              <w:rPr>
                <w:rFonts w:ascii="Arial" w:hAnsi="Arial" w:cs="Arial"/>
                <w:szCs w:val="21"/>
                <w:lang w:val="en-US"/>
              </w:rPr>
              <w:tab/>
              <w:t>……………………………………</w:t>
            </w:r>
          </w:p>
          <w:p w14:paraId="13CD6989" w14:textId="77777777" w:rsidR="003F7498" w:rsidRDefault="003F7498">
            <w:pPr>
              <w:tabs>
                <w:tab w:val="left" w:pos="540"/>
              </w:tabs>
              <w:autoSpaceDE w:val="0"/>
              <w:autoSpaceDN w:val="0"/>
              <w:adjustRightInd w:val="0"/>
              <w:spacing w:before="60" w:after="60"/>
              <w:ind w:left="540" w:hanging="540"/>
              <w:rPr>
                <w:rFonts w:ascii="Arial" w:hAnsi="Arial" w:cs="Arial"/>
                <w:szCs w:val="21"/>
                <w:lang w:val="en-US"/>
              </w:rPr>
            </w:pPr>
            <w:r>
              <w:rPr>
                <w:rFonts w:ascii="Arial" w:hAnsi="Arial" w:cs="Arial"/>
                <w:szCs w:val="21"/>
                <w:lang w:val="en-US"/>
              </w:rPr>
              <w:t>Signature</w:t>
            </w:r>
            <w:r>
              <w:rPr>
                <w:rFonts w:ascii="Arial" w:hAnsi="Arial" w:cs="Arial"/>
                <w:szCs w:val="21"/>
                <w:lang w:val="en-US"/>
              </w:rPr>
              <w:tab/>
            </w:r>
            <w:r>
              <w:rPr>
                <w:rFonts w:ascii="Arial" w:hAnsi="Arial" w:cs="Arial"/>
                <w:szCs w:val="21"/>
                <w:lang w:val="en-US"/>
              </w:rPr>
              <w:tab/>
            </w:r>
            <w:r>
              <w:rPr>
                <w:rFonts w:ascii="Arial" w:hAnsi="Arial" w:cs="Arial"/>
                <w:szCs w:val="21"/>
                <w:lang w:val="en-US"/>
              </w:rPr>
              <w:tab/>
            </w:r>
            <w:r>
              <w:rPr>
                <w:rFonts w:ascii="Arial" w:hAnsi="Arial" w:cs="Arial"/>
                <w:szCs w:val="21"/>
                <w:lang w:val="en-US"/>
              </w:rPr>
              <w:tab/>
            </w:r>
            <w:r>
              <w:rPr>
                <w:rFonts w:ascii="Arial" w:hAnsi="Arial" w:cs="Arial"/>
                <w:szCs w:val="21"/>
                <w:lang w:val="en-US"/>
              </w:rPr>
              <w:tab/>
            </w:r>
            <w:r>
              <w:rPr>
                <w:rFonts w:ascii="Arial" w:hAnsi="Arial" w:cs="Arial"/>
                <w:szCs w:val="21"/>
                <w:lang w:val="en-US"/>
              </w:rPr>
              <w:tab/>
              <w:t>Date</w:t>
            </w:r>
          </w:p>
        </w:tc>
      </w:tr>
    </w:tbl>
    <w:p w14:paraId="719141B5" w14:textId="77777777" w:rsidR="003F7498" w:rsidRDefault="003F7498">
      <w:pPr>
        <w:pStyle w:val="Subtitle"/>
        <w:jc w:val="both"/>
        <w:rPr>
          <w:rFonts w:ascii="Arial" w:hAnsi="Arial" w:cs="Arial"/>
          <w:sz w:val="21"/>
          <w:szCs w:val="21"/>
        </w:rPr>
        <w:sectPr w:rsidR="003F7498">
          <w:headerReference w:type="default" r:id="rId10"/>
          <w:footerReference w:type="default" r:id="rId11"/>
          <w:headerReference w:type="first" r:id="rId12"/>
          <w:footerReference w:type="first" r:id="rId13"/>
          <w:pgSz w:w="11906" w:h="16838" w:code="9"/>
          <w:pgMar w:top="1440" w:right="1138" w:bottom="1440" w:left="1138" w:header="720" w:footer="432" w:gutter="0"/>
          <w:cols w:space="720"/>
        </w:sectPr>
      </w:pPr>
    </w:p>
    <w:p w14:paraId="6C92B191" w14:textId="77777777" w:rsidR="003F7498" w:rsidRDefault="003F7498">
      <w:pPr>
        <w:pStyle w:val="Subtitle"/>
        <w:spacing w:after="120"/>
        <w:jc w:val="left"/>
        <w:rPr>
          <w:rFonts w:ascii="Arial" w:hAnsi="Arial" w:cs="Arial"/>
          <w:b w:val="0"/>
          <w:sz w:val="19"/>
        </w:rPr>
      </w:pPr>
      <w:r>
        <w:rPr>
          <w:rFonts w:ascii="Arial" w:hAnsi="Arial" w:cs="Arial"/>
          <w:b w:val="0"/>
          <w:sz w:val="19"/>
        </w:rPr>
        <w:t>POL</w:t>
      </w:r>
      <w:r w:rsidR="00984B35">
        <w:rPr>
          <w:rFonts w:ascii="Arial" w:hAnsi="Arial" w:cs="Arial"/>
          <w:b w:val="0"/>
          <w:sz w:val="19"/>
        </w:rPr>
        <w:t>ICE APPEALS TRIBUNALS RULES 2020</w:t>
      </w:r>
    </w:p>
    <w:p w14:paraId="52B2E868"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1</w:t>
      </w:r>
      <w:r>
        <w:rPr>
          <w:rFonts w:ascii="Arial" w:hAnsi="Arial" w:cs="Arial"/>
          <w:sz w:val="19"/>
          <w:szCs w:val="21"/>
          <w:lang w:val="en-US"/>
        </w:rPr>
        <w:tab/>
        <w:t xml:space="preserve">You may appeal to a tribunal </w:t>
      </w:r>
      <w:proofErr w:type="gramStart"/>
      <w:r>
        <w:rPr>
          <w:rFonts w:ascii="Arial" w:hAnsi="Arial" w:cs="Arial"/>
          <w:sz w:val="19"/>
          <w:szCs w:val="21"/>
          <w:lang w:val="en-US"/>
        </w:rPr>
        <w:t>against:-</w:t>
      </w:r>
      <w:proofErr w:type="gramEnd"/>
    </w:p>
    <w:p w14:paraId="348ACACE"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(a)</w:t>
      </w:r>
      <w:r>
        <w:rPr>
          <w:rFonts w:ascii="Arial" w:hAnsi="Arial" w:cs="Arial"/>
          <w:sz w:val="19"/>
          <w:szCs w:val="21"/>
          <w:lang w:val="en-US"/>
        </w:rPr>
        <w:tab/>
        <w:t>The finding; or</w:t>
      </w:r>
    </w:p>
    <w:p w14:paraId="4B92FF53"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(b)</w:t>
      </w:r>
      <w:r>
        <w:rPr>
          <w:rFonts w:ascii="Arial" w:hAnsi="Arial" w:cs="Arial"/>
          <w:sz w:val="19"/>
          <w:szCs w:val="21"/>
          <w:lang w:val="en-US"/>
        </w:rPr>
        <w:tab/>
        <w:t>The disciplinary action, if any, imposed in consequence of that finding; or</w:t>
      </w:r>
    </w:p>
    <w:p w14:paraId="6159FFB9"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(c)</w:t>
      </w:r>
      <w:r>
        <w:rPr>
          <w:rFonts w:ascii="Arial" w:hAnsi="Arial" w:cs="Arial"/>
          <w:sz w:val="19"/>
          <w:szCs w:val="21"/>
          <w:lang w:val="en-US"/>
        </w:rPr>
        <w:tab/>
        <w:t>Both.</w:t>
      </w:r>
    </w:p>
    <w:p w14:paraId="54B43D9D"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w:t>
      </w:r>
      <w:r>
        <w:rPr>
          <w:rFonts w:ascii="Arial" w:hAnsi="Arial" w:cs="Arial"/>
          <w:sz w:val="19"/>
          <w:szCs w:val="21"/>
          <w:lang w:val="en-US"/>
        </w:rPr>
        <w:tab/>
        <w:t>A police officer may not appeal to a tribunal against a finding where that finding was made following acceptance by the officer that his conduct amounted to misconduct or gross misconduct.</w:t>
      </w:r>
    </w:p>
    <w:p w14:paraId="21AC8EF9"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w:t>
      </w:r>
      <w:r>
        <w:rPr>
          <w:rFonts w:ascii="Arial" w:hAnsi="Arial" w:cs="Arial"/>
          <w:sz w:val="19"/>
          <w:szCs w:val="21"/>
          <w:lang w:val="en-US"/>
        </w:rPr>
        <w:tab/>
        <w:t xml:space="preserve">The grounds of appeal </w:t>
      </w:r>
      <w:proofErr w:type="gramStart"/>
      <w:r>
        <w:rPr>
          <w:rFonts w:ascii="Arial" w:hAnsi="Arial" w:cs="Arial"/>
          <w:sz w:val="19"/>
          <w:szCs w:val="21"/>
          <w:lang w:val="en-US"/>
        </w:rPr>
        <w:t>are:-</w:t>
      </w:r>
      <w:proofErr w:type="gramEnd"/>
    </w:p>
    <w:p w14:paraId="73F59F40"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(a)</w:t>
      </w:r>
      <w:r>
        <w:rPr>
          <w:rFonts w:ascii="Arial" w:hAnsi="Arial" w:cs="Arial"/>
          <w:sz w:val="19"/>
          <w:szCs w:val="21"/>
          <w:lang w:val="en-US"/>
        </w:rPr>
        <w:tab/>
        <w:t>That the finding or disciplinary action imposed was unreasonable; or</w:t>
      </w:r>
    </w:p>
    <w:p w14:paraId="30EB4E51"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szCs w:val="21"/>
          <w:lang w:val="en-US"/>
        </w:rPr>
      </w:pPr>
      <w:r>
        <w:rPr>
          <w:rFonts w:ascii="Arial" w:hAnsi="Arial" w:cs="Arial"/>
          <w:sz w:val="19"/>
          <w:szCs w:val="21"/>
          <w:lang w:val="en-US"/>
        </w:rPr>
        <w:tab/>
        <w:t>(b)</w:t>
      </w:r>
      <w:r>
        <w:rPr>
          <w:rFonts w:ascii="Arial" w:hAnsi="Arial" w:cs="Arial"/>
          <w:sz w:val="19"/>
          <w:szCs w:val="21"/>
          <w:lang w:val="en-US"/>
        </w:rPr>
        <w:tab/>
        <w:t>That there is evidence that could not reasonably have been considered at the original hearing which could have materially affected the finding or decision on disciplinary action; or</w:t>
      </w:r>
    </w:p>
    <w:p w14:paraId="4E283AD6"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szCs w:val="21"/>
          <w:lang w:val="en-US"/>
        </w:rPr>
      </w:pPr>
      <w:r>
        <w:rPr>
          <w:rFonts w:ascii="Arial" w:hAnsi="Arial" w:cs="Arial"/>
          <w:sz w:val="19"/>
          <w:szCs w:val="21"/>
          <w:lang w:val="en-US"/>
        </w:rPr>
        <w:tab/>
        <w:t>(c)</w:t>
      </w:r>
      <w:r>
        <w:rPr>
          <w:rFonts w:ascii="Arial" w:hAnsi="Arial" w:cs="Arial"/>
          <w:sz w:val="19"/>
          <w:szCs w:val="21"/>
          <w:lang w:val="en-US"/>
        </w:rPr>
        <w:tab/>
        <w:t>That there was a breach of the procedures or other unfairness which could have materially affected the finding or decision on disciplinary action.</w:t>
      </w:r>
    </w:p>
    <w:p w14:paraId="78661388"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w:t>
      </w:r>
      <w:r>
        <w:rPr>
          <w:rFonts w:ascii="Arial" w:hAnsi="Arial" w:cs="Arial"/>
          <w:sz w:val="19"/>
          <w:szCs w:val="21"/>
          <w:lang w:val="en-US"/>
        </w:rPr>
        <w:tab/>
        <w:t>If you wish to appeal, you must give notice of the appeal before the end of 10 working days beginning with the first working day after the day on which you are supplied with a written copy of the relevant decision.</w:t>
      </w:r>
    </w:p>
    <w:p w14:paraId="7F0848E8"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w:t>
      </w:r>
      <w:r>
        <w:rPr>
          <w:rFonts w:ascii="Arial" w:hAnsi="Arial" w:cs="Arial"/>
          <w:sz w:val="19"/>
          <w:szCs w:val="21"/>
          <w:lang w:val="en-US"/>
        </w:rPr>
        <w:tab/>
        <w:t>The notice of appeal shall be given in writing to the relevant police authority.</w:t>
      </w:r>
    </w:p>
    <w:p w14:paraId="7BE1D9E6"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w:t>
      </w:r>
      <w:r>
        <w:rPr>
          <w:rFonts w:ascii="Arial" w:hAnsi="Arial" w:cs="Arial"/>
          <w:sz w:val="19"/>
          <w:szCs w:val="21"/>
          <w:lang w:val="en-US"/>
        </w:rPr>
        <w:tab/>
        <w:t>You may request a transcript of the proceedings (or part of the proceedings) at the original hearing in your notice of appeal.</w:t>
      </w:r>
    </w:p>
    <w:p w14:paraId="227142DE"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7</w:t>
      </w:r>
      <w:r>
        <w:rPr>
          <w:rFonts w:ascii="Arial" w:hAnsi="Arial" w:cs="Arial"/>
          <w:sz w:val="19"/>
          <w:szCs w:val="21"/>
          <w:lang w:val="en-US"/>
        </w:rPr>
        <w:tab/>
        <w:t>This rule applies where a police officer who wishes to appeal to a tribunal wishes to give notice of the appeal after the end of the period mentioned in paragraph 4 above.  A police officer may give notice of the appeal within a reasonable time after the end of such period, and the notice shall be accompanied by the reasons why it was not served within such period and the reasons for the officer’s view that it has been served within a reasonable time after such period.</w:t>
      </w:r>
    </w:p>
    <w:p w14:paraId="6E1F114B"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8</w:t>
      </w:r>
      <w:r>
        <w:rPr>
          <w:rFonts w:ascii="Arial" w:hAnsi="Arial" w:cs="Arial"/>
          <w:sz w:val="19"/>
          <w:szCs w:val="21"/>
          <w:lang w:val="en-US"/>
        </w:rPr>
        <w:tab/>
        <w:t xml:space="preserve">Upon receipt, the relevant police authority shall supply a copy of the notice and the reasons to the chair who shall </w:t>
      </w:r>
      <w:proofErr w:type="gramStart"/>
      <w:r>
        <w:rPr>
          <w:rFonts w:ascii="Arial" w:hAnsi="Arial" w:cs="Arial"/>
          <w:sz w:val="19"/>
          <w:szCs w:val="21"/>
          <w:lang w:val="en-US"/>
        </w:rPr>
        <w:t>determine:-</w:t>
      </w:r>
      <w:proofErr w:type="gramEnd"/>
    </w:p>
    <w:p w14:paraId="38E75180" w14:textId="77777777" w:rsidR="003F7498" w:rsidRDefault="003F7498">
      <w:pPr>
        <w:tabs>
          <w:tab w:val="left" w:pos="1080"/>
        </w:tabs>
        <w:autoSpaceDE w:val="0"/>
        <w:autoSpaceDN w:val="0"/>
        <w:adjustRightInd w:val="0"/>
        <w:spacing w:before="60" w:after="60"/>
        <w:ind w:left="1080" w:hanging="540"/>
        <w:rPr>
          <w:rFonts w:ascii="Arial" w:hAnsi="Arial" w:cs="Arial"/>
          <w:sz w:val="19"/>
          <w:szCs w:val="21"/>
          <w:lang w:val="en-US"/>
        </w:rPr>
      </w:pPr>
      <w:r>
        <w:rPr>
          <w:rFonts w:ascii="Arial" w:hAnsi="Arial" w:cs="Arial"/>
          <w:sz w:val="19"/>
          <w:szCs w:val="21"/>
          <w:lang w:val="en-US"/>
        </w:rPr>
        <w:t>(a)</w:t>
      </w:r>
      <w:r>
        <w:rPr>
          <w:rFonts w:ascii="Arial" w:hAnsi="Arial" w:cs="Arial"/>
          <w:sz w:val="19"/>
          <w:szCs w:val="21"/>
          <w:lang w:val="en-US"/>
        </w:rPr>
        <w:tab/>
        <w:t>Whether it was reasonably practicable for the notice to be given within the period mentioned in paragraph 4 above; and</w:t>
      </w:r>
    </w:p>
    <w:p w14:paraId="1D2E5AAB" w14:textId="77777777" w:rsidR="003F7498" w:rsidRDefault="003F7498">
      <w:pPr>
        <w:tabs>
          <w:tab w:val="left" w:pos="1080"/>
        </w:tabs>
        <w:autoSpaceDE w:val="0"/>
        <w:autoSpaceDN w:val="0"/>
        <w:adjustRightInd w:val="0"/>
        <w:spacing w:before="60" w:after="60"/>
        <w:ind w:left="1080" w:hanging="540"/>
        <w:rPr>
          <w:rFonts w:ascii="Arial" w:hAnsi="Arial" w:cs="Arial"/>
          <w:sz w:val="19"/>
          <w:szCs w:val="21"/>
          <w:lang w:val="en-US"/>
        </w:rPr>
      </w:pPr>
      <w:r>
        <w:rPr>
          <w:rFonts w:ascii="Arial" w:hAnsi="Arial" w:cs="Arial"/>
          <w:sz w:val="19"/>
          <w:szCs w:val="21"/>
          <w:lang w:val="en-US"/>
        </w:rPr>
        <w:t>(b)</w:t>
      </w:r>
      <w:r>
        <w:rPr>
          <w:rFonts w:ascii="Arial" w:hAnsi="Arial" w:cs="Arial"/>
          <w:sz w:val="19"/>
          <w:szCs w:val="21"/>
          <w:lang w:val="en-US"/>
        </w:rPr>
        <w:tab/>
        <w:t>Whether the notice has been given within a reasonable time after the end of such period.</w:t>
      </w:r>
    </w:p>
    <w:p w14:paraId="16590A52"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9</w:t>
      </w:r>
      <w:r>
        <w:rPr>
          <w:rFonts w:ascii="Arial" w:hAnsi="Arial" w:cs="Arial"/>
          <w:sz w:val="19"/>
          <w:szCs w:val="21"/>
          <w:lang w:val="en-US"/>
        </w:rPr>
        <w:tab/>
        <w:t>If the chair determines either that it was reasonably practicable for the notice to be given within such period or that the notice has not been given within a reasonable time after the end of such period, the appeal shall be dismissed.</w:t>
      </w:r>
    </w:p>
    <w:p w14:paraId="70EDA81B" w14:textId="77777777" w:rsidR="003F7498" w:rsidRDefault="003F7498">
      <w:pPr>
        <w:pStyle w:val="Header"/>
        <w:tabs>
          <w:tab w:val="clear" w:pos="4153"/>
          <w:tab w:val="clear" w:pos="8306"/>
          <w:tab w:val="left" w:pos="540"/>
          <w:tab w:val="left" w:pos="1440"/>
        </w:tabs>
        <w:autoSpaceDE w:val="0"/>
        <w:autoSpaceDN w:val="0"/>
        <w:adjustRightInd w:val="0"/>
        <w:spacing w:before="60" w:after="60"/>
        <w:ind w:left="540" w:hanging="540"/>
        <w:rPr>
          <w:rFonts w:ascii="Arial" w:hAnsi="Arial" w:cs="Arial"/>
          <w:sz w:val="19"/>
        </w:rPr>
      </w:pPr>
      <w:r>
        <w:rPr>
          <w:rFonts w:ascii="Arial" w:hAnsi="Arial" w:cs="Arial"/>
          <w:sz w:val="19"/>
        </w:rPr>
        <w:t>10</w:t>
      </w:r>
      <w:r>
        <w:rPr>
          <w:rFonts w:ascii="Arial" w:hAnsi="Arial" w:cs="Arial"/>
          <w:sz w:val="19"/>
        </w:rPr>
        <w:tab/>
        <w:t xml:space="preserve">Where the appeal is not dismissed under paragraph 9 above, the appeal shall </w:t>
      </w:r>
      <w:proofErr w:type="gramStart"/>
      <w:r>
        <w:rPr>
          <w:rFonts w:ascii="Arial" w:hAnsi="Arial" w:cs="Arial"/>
          <w:sz w:val="19"/>
        </w:rPr>
        <w:t>proceed</w:t>
      </w:r>
      <w:proofErr w:type="gramEnd"/>
      <w:r>
        <w:rPr>
          <w:rFonts w:ascii="Arial" w:hAnsi="Arial" w:cs="Arial"/>
          <w:sz w:val="19"/>
        </w:rPr>
        <w:t xml:space="preserve"> and the chair shall give directions for the application of the rules to the appeal.</w:t>
      </w:r>
    </w:p>
    <w:p w14:paraId="6856F61D" w14:textId="77777777" w:rsidR="003F7498" w:rsidRDefault="003F7498">
      <w:pPr>
        <w:pStyle w:val="Header"/>
        <w:tabs>
          <w:tab w:val="clear" w:pos="4153"/>
          <w:tab w:val="clear" w:pos="8306"/>
          <w:tab w:val="left" w:pos="540"/>
          <w:tab w:val="left" w:pos="1440"/>
        </w:tabs>
        <w:autoSpaceDE w:val="0"/>
        <w:autoSpaceDN w:val="0"/>
        <w:adjustRightInd w:val="0"/>
        <w:spacing w:before="60" w:after="60"/>
        <w:ind w:left="540" w:hanging="540"/>
        <w:rPr>
          <w:rFonts w:ascii="Arial" w:hAnsi="Arial" w:cs="Arial"/>
          <w:sz w:val="19"/>
          <w:szCs w:val="21"/>
          <w:lang w:val="en-US"/>
        </w:rPr>
      </w:pPr>
      <w:r>
        <w:rPr>
          <w:rFonts w:ascii="Arial" w:hAnsi="Arial" w:cs="Arial"/>
          <w:sz w:val="19"/>
        </w:rPr>
        <w:t>11</w:t>
      </w:r>
      <w:r>
        <w:rPr>
          <w:rFonts w:ascii="Arial" w:hAnsi="Arial" w:cs="Arial"/>
          <w:sz w:val="19"/>
        </w:rPr>
        <w:tab/>
        <w:t>T</w:t>
      </w:r>
      <w:r>
        <w:rPr>
          <w:rFonts w:ascii="Arial" w:hAnsi="Arial" w:cs="Arial"/>
          <w:sz w:val="19"/>
          <w:lang w:val="en-US"/>
        </w:rPr>
        <w:t xml:space="preserve">he respondent shall be the chief officer of </w:t>
      </w:r>
      <w:r>
        <w:rPr>
          <w:rFonts w:ascii="Arial" w:hAnsi="Arial" w:cs="Arial"/>
          <w:sz w:val="19"/>
          <w:szCs w:val="21"/>
          <w:lang w:val="en-US"/>
        </w:rPr>
        <w:t>police of the relevant police force.</w:t>
      </w:r>
    </w:p>
    <w:p w14:paraId="6B2C9C5C" w14:textId="77777777" w:rsidR="003F7498" w:rsidRDefault="003F7498">
      <w:pPr>
        <w:pStyle w:val="Header"/>
        <w:tabs>
          <w:tab w:val="clear" w:pos="4153"/>
          <w:tab w:val="clear" w:pos="8306"/>
          <w:tab w:val="left" w:pos="540"/>
          <w:tab w:val="left" w:pos="1440"/>
        </w:tabs>
        <w:autoSpaceDE w:val="0"/>
        <w:autoSpaceDN w:val="0"/>
        <w:adjustRightInd w:val="0"/>
        <w:spacing w:before="60" w:after="60"/>
        <w:ind w:left="540" w:hanging="540"/>
        <w:rPr>
          <w:rFonts w:ascii="Arial" w:hAnsi="Arial" w:cs="Arial"/>
          <w:sz w:val="19"/>
          <w:szCs w:val="21"/>
          <w:lang w:val="en-US"/>
        </w:rPr>
      </w:pPr>
      <w:r>
        <w:rPr>
          <w:rFonts w:ascii="Arial" w:hAnsi="Arial" w:cs="Arial"/>
          <w:sz w:val="19"/>
          <w:lang w:val="en-US"/>
        </w:rPr>
        <w:t>12</w:t>
      </w:r>
      <w:r>
        <w:rPr>
          <w:rFonts w:ascii="Arial" w:hAnsi="Arial" w:cs="Arial"/>
          <w:sz w:val="19"/>
          <w:lang w:val="en-US"/>
        </w:rPr>
        <w:tab/>
        <w:t xml:space="preserve">As soon as reasonably practicable, the relevant police authority shall supply a copy of </w:t>
      </w:r>
      <w:r>
        <w:rPr>
          <w:rFonts w:ascii="Arial" w:hAnsi="Arial" w:cs="Arial"/>
          <w:sz w:val="19"/>
          <w:szCs w:val="21"/>
          <w:lang w:val="en-US"/>
        </w:rPr>
        <w:t>the notice of appeal to the respondent.</w:t>
      </w:r>
    </w:p>
    <w:p w14:paraId="29776FDB" w14:textId="77777777" w:rsidR="003F7498" w:rsidRDefault="003F7498">
      <w:pPr>
        <w:pStyle w:val="Header"/>
        <w:tabs>
          <w:tab w:val="clear" w:pos="4153"/>
          <w:tab w:val="clear" w:pos="8306"/>
          <w:tab w:val="left" w:pos="540"/>
          <w:tab w:val="left" w:pos="1440"/>
        </w:tabs>
        <w:autoSpaceDE w:val="0"/>
        <w:autoSpaceDN w:val="0"/>
        <w:adjustRightInd w:val="0"/>
        <w:spacing w:before="60" w:after="60"/>
        <w:ind w:left="540" w:hanging="540"/>
        <w:rPr>
          <w:rFonts w:ascii="Arial" w:hAnsi="Arial" w:cs="Arial"/>
          <w:sz w:val="19"/>
          <w:szCs w:val="21"/>
          <w:lang w:val="en-US"/>
        </w:rPr>
      </w:pPr>
      <w:r>
        <w:rPr>
          <w:rFonts w:ascii="Arial" w:hAnsi="Arial" w:cs="Arial"/>
          <w:sz w:val="19"/>
          <w:lang w:val="en-US"/>
        </w:rPr>
        <w:t>13</w:t>
      </w:r>
      <w:r>
        <w:rPr>
          <w:rFonts w:ascii="Arial" w:hAnsi="Arial" w:cs="Arial"/>
          <w:sz w:val="19"/>
          <w:lang w:val="en-US"/>
        </w:rPr>
        <w:tab/>
        <w:t xml:space="preserve">As soon as reasonably practicable after receipt of a copy of the notice of appeal, and in any event before the end of 15 working days beginning with the first working day after the day of such </w:t>
      </w:r>
      <w:r>
        <w:rPr>
          <w:rFonts w:ascii="Arial" w:hAnsi="Arial" w:cs="Arial"/>
          <w:sz w:val="19"/>
          <w:szCs w:val="21"/>
          <w:lang w:val="en-US"/>
        </w:rPr>
        <w:t xml:space="preserve">receipt, the respondent shall supply to the relevant police </w:t>
      </w:r>
      <w:proofErr w:type="gramStart"/>
      <w:r>
        <w:rPr>
          <w:rFonts w:ascii="Arial" w:hAnsi="Arial" w:cs="Arial"/>
          <w:sz w:val="19"/>
          <w:szCs w:val="21"/>
          <w:lang w:val="en-US"/>
        </w:rPr>
        <w:t>authority:-</w:t>
      </w:r>
      <w:proofErr w:type="gramEnd"/>
    </w:p>
    <w:p w14:paraId="660AF6E7"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lang w:val="en-US"/>
        </w:rPr>
        <w:tab/>
        <w:t>(a)</w:t>
      </w:r>
      <w:r>
        <w:rPr>
          <w:rFonts w:ascii="Arial" w:hAnsi="Arial" w:cs="Arial"/>
          <w:sz w:val="19"/>
          <w:lang w:val="en-US"/>
        </w:rPr>
        <w:tab/>
        <w:t xml:space="preserve">A copy of the relevant decision made at or following the original </w:t>
      </w:r>
      <w:proofErr w:type="gramStart"/>
      <w:r>
        <w:rPr>
          <w:rFonts w:ascii="Arial" w:hAnsi="Arial" w:cs="Arial"/>
          <w:sz w:val="19"/>
          <w:lang w:val="en-US"/>
        </w:rPr>
        <w:t>hearing</w:t>
      </w:r>
      <w:r>
        <w:rPr>
          <w:rFonts w:ascii="Arial" w:hAnsi="Arial" w:cs="Arial"/>
          <w:sz w:val="19"/>
          <w:szCs w:val="21"/>
          <w:lang w:val="en-US"/>
        </w:rPr>
        <w:t>;</w:t>
      </w:r>
      <w:proofErr w:type="gramEnd"/>
    </w:p>
    <w:p w14:paraId="4DAEEDA9"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lang w:val="en-US"/>
        </w:rPr>
        <w:tab/>
        <w:t>(b)</w:t>
      </w:r>
      <w:r>
        <w:rPr>
          <w:rFonts w:ascii="Arial" w:hAnsi="Arial" w:cs="Arial"/>
          <w:sz w:val="19"/>
          <w:lang w:val="en-US"/>
        </w:rPr>
        <w:tab/>
        <w:t xml:space="preserve">Any documents which were made available to the panel conducting the original hearing; </w:t>
      </w:r>
      <w:r>
        <w:rPr>
          <w:rFonts w:ascii="Arial" w:hAnsi="Arial" w:cs="Arial"/>
          <w:sz w:val="19"/>
          <w:szCs w:val="21"/>
          <w:lang w:val="en-US"/>
        </w:rPr>
        <w:t>and</w:t>
      </w:r>
    </w:p>
    <w:p w14:paraId="4AE03BE5"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lang w:val="en-US"/>
        </w:rPr>
      </w:pPr>
      <w:r>
        <w:rPr>
          <w:rFonts w:ascii="Arial" w:hAnsi="Arial" w:cs="Arial"/>
          <w:sz w:val="19"/>
          <w:lang w:val="en-US"/>
        </w:rPr>
        <w:tab/>
        <w:t>(c)</w:t>
      </w:r>
      <w:r>
        <w:rPr>
          <w:rFonts w:ascii="Arial" w:hAnsi="Arial" w:cs="Arial"/>
          <w:sz w:val="19"/>
          <w:lang w:val="en-US"/>
        </w:rPr>
        <w:tab/>
        <w:t>A copy of any transcript requested under paragraph 6 above.</w:t>
      </w:r>
    </w:p>
    <w:p w14:paraId="17668F52"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lang w:val="en-US"/>
        </w:rPr>
      </w:pPr>
      <w:r>
        <w:rPr>
          <w:rFonts w:ascii="Arial" w:hAnsi="Arial" w:cs="Arial"/>
          <w:sz w:val="19"/>
          <w:lang w:val="en-US"/>
        </w:rPr>
        <w:t>14</w:t>
      </w:r>
      <w:r>
        <w:rPr>
          <w:rFonts w:ascii="Arial" w:hAnsi="Arial" w:cs="Arial"/>
          <w:sz w:val="19"/>
          <w:lang w:val="en-US"/>
        </w:rPr>
        <w:tab/>
        <w:t>A copy of any such transcript shall at the same time be given to the appellant.</w:t>
      </w:r>
    </w:p>
    <w:p w14:paraId="5494E912"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lang w:val="en-US"/>
        </w:rPr>
      </w:pPr>
      <w:r>
        <w:rPr>
          <w:rFonts w:ascii="Arial" w:hAnsi="Arial" w:cs="Arial"/>
          <w:sz w:val="19"/>
          <w:lang w:val="en-US"/>
        </w:rPr>
        <w:t>15</w:t>
      </w:r>
      <w:r>
        <w:rPr>
          <w:rFonts w:ascii="Arial" w:hAnsi="Arial" w:cs="Arial"/>
          <w:sz w:val="19"/>
          <w:lang w:val="en-US"/>
        </w:rPr>
        <w:tab/>
        <w:t xml:space="preserve">The appellant shall supply the following documents to the relevant police </w:t>
      </w:r>
      <w:proofErr w:type="gramStart"/>
      <w:r>
        <w:rPr>
          <w:rFonts w:ascii="Arial" w:hAnsi="Arial" w:cs="Arial"/>
          <w:sz w:val="19"/>
          <w:lang w:val="en-US"/>
        </w:rPr>
        <w:t>authority:-</w:t>
      </w:r>
      <w:proofErr w:type="gramEnd"/>
    </w:p>
    <w:p w14:paraId="6FBE3ECA"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lang w:val="en-US"/>
        </w:rPr>
      </w:pPr>
      <w:r>
        <w:rPr>
          <w:rFonts w:ascii="Arial" w:hAnsi="Arial" w:cs="Arial"/>
          <w:sz w:val="19"/>
          <w:lang w:val="en-US"/>
        </w:rPr>
        <w:tab/>
        <w:t>(a)</w:t>
      </w:r>
      <w:r>
        <w:rPr>
          <w:rFonts w:ascii="Arial" w:hAnsi="Arial" w:cs="Arial"/>
          <w:sz w:val="19"/>
          <w:lang w:val="en-US"/>
        </w:rPr>
        <w:tab/>
        <w:t xml:space="preserve">A statement of the relevant decision and his grounds of </w:t>
      </w:r>
      <w:proofErr w:type="gramStart"/>
      <w:r>
        <w:rPr>
          <w:rFonts w:ascii="Arial" w:hAnsi="Arial" w:cs="Arial"/>
          <w:sz w:val="19"/>
          <w:lang w:val="en-US"/>
        </w:rPr>
        <w:t>appeal;</w:t>
      </w:r>
      <w:proofErr w:type="gramEnd"/>
    </w:p>
    <w:p w14:paraId="707BB0C2"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lang w:val="en-US"/>
        </w:rPr>
      </w:pPr>
      <w:r>
        <w:rPr>
          <w:rFonts w:ascii="Arial" w:hAnsi="Arial" w:cs="Arial"/>
          <w:sz w:val="19"/>
          <w:lang w:val="en-US"/>
        </w:rPr>
        <w:tab/>
        <w:t>(b)</w:t>
      </w:r>
      <w:r>
        <w:rPr>
          <w:rFonts w:ascii="Arial" w:hAnsi="Arial" w:cs="Arial"/>
          <w:sz w:val="19"/>
          <w:lang w:val="en-US"/>
        </w:rPr>
        <w:tab/>
        <w:t xml:space="preserve">Any supporting </w:t>
      </w:r>
      <w:proofErr w:type="gramStart"/>
      <w:r>
        <w:rPr>
          <w:rFonts w:ascii="Arial" w:hAnsi="Arial" w:cs="Arial"/>
          <w:sz w:val="19"/>
          <w:lang w:val="en-US"/>
        </w:rPr>
        <w:t>documents;</w:t>
      </w:r>
      <w:proofErr w:type="gramEnd"/>
    </w:p>
    <w:p w14:paraId="5438F989"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lang w:val="en-US"/>
        </w:rPr>
      </w:pPr>
      <w:r>
        <w:rPr>
          <w:rFonts w:ascii="Arial" w:hAnsi="Arial" w:cs="Arial"/>
          <w:sz w:val="19"/>
          <w:lang w:val="en-US"/>
        </w:rPr>
        <w:tab/>
        <w:t>(c)</w:t>
      </w:r>
      <w:r>
        <w:rPr>
          <w:rFonts w:ascii="Arial" w:hAnsi="Arial" w:cs="Arial"/>
          <w:sz w:val="19"/>
          <w:lang w:val="en-US"/>
        </w:rPr>
        <w:tab/>
        <w:t xml:space="preserve">Where the appellant is permitted to adduce witness </w:t>
      </w:r>
      <w:proofErr w:type="gramStart"/>
      <w:r>
        <w:rPr>
          <w:rFonts w:ascii="Arial" w:hAnsi="Arial" w:cs="Arial"/>
          <w:sz w:val="19"/>
          <w:lang w:val="en-US"/>
        </w:rPr>
        <w:t>evidence:-</w:t>
      </w:r>
      <w:proofErr w:type="gramEnd"/>
    </w:p>
    <w:p w14:paraId="28C9EEBD"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lang w:val="en-US"/>
        </w:rPr>
      </w:pPr>
      <w:r>
        <w:rPr>
          <w:rFonts w:ascii="Arial" w:hAnsi="Arial" w:cs="Arial"/>
          <w:sz w:val="19"/>
          <w:lang w:val="en-US"/>
        </w:rPr>
        <w:tab/>
      </w:r>
      <w:r>
        <w:rPr>
          <w:rFonts w:ascii="Arial" w:hAnsi="Arial" w:cs="Arial"/>
          <w:sz w:val="19"/>
          <w:lang w:val="en-US"/>
        </w:rPr>
        <w:tab/>
        <w:t>(i)</w:t>
      </w:r>
      <w:r>
        <w:rPr>
          <w:rFonts w:ascii="Arial" w:hAnsi="Arial" w:cs="Arial"/>
          <w:sz w:val="19"/>
          <w:lang w:val="en-US"/>
        </w:rPr>
        <w:tab/>
        <w:t xml:space="preserve">A list of any proposed </w:t>
      </w:r>
      <w:proofErr w:type="gramStart"/>
      <w:r>
        <w:rPr>
          <w:rFonts w:ascii="Arial" w:hAnsi="Arial" w:cs="Arial"/>
          <w:sz w:val="19"/>
          <w:lang w:val="en-US"/>
        </w:rPr>
        <w:t>witnesses;</w:t>
      </w:r>
      <w:proofErr w:type="gramEnd"/>
    </w:p>
    <w:p w14:paraId="65D886B3"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lang w:val="en-US"/>
        </w:rPr>
      </w:pPr>
      <w:r>
        <w:rPr>
          <w:rFonts w:ascii="Arial" w:hAnsi="Arial" w:cs="Arial"/>
          <w:sz w:val="19"/>
          <w:lang w:val="en-US"/>
        </w:rPr>
        <w:tab/>
      </w:r>
      <w:r>
        <w:rPr>
          <w:rFonts w:ascii="Arial" w:hAnsi="Arial" w:cs="Arial"/>
          <w:sz w:val="19"/>
          <w:lang w:val="en-US"/>
        </w:rPr>
        <w:tab/>
        <w:t>(ii)</w:t>
      </w:r>
      <w:r>
        <w:rPr>
          <w:rFonts w:ascii="Arial" w:hAnsi="Arial" w:cs="Arial"/>
          <w:sz w:val="19"/>
          <w:lang w:val="en-US"/>
        </w:rPr>
        <w:tab/>
        <w:t xml:space="preserve">A witness statement from each proposed </w:t>
      </w:r>
      <w:proofErr w:type="gramStart"/>
      <w:r>
        <w:rPr>
          <w:rFonts w:ascii="Arial" w:hAnsi="Arial" w:cs="Arial"/>
          <w:sz w:val="19"/>
          <w:lang w:val="en-US"/>
        </w:rPr>
        <w:t>witness;</w:t>
      </w:r>
      <w:proofErr w:type="gramEnd"/>
    </w:p>
    <w:p w14:paraId="3EB46A27"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lang w:val="en-US"/>
        </w:rPr>
        <w:tab/>
        <w:t>(d)</w:t>
      </w:r>
      <w:r>
        <w:rPr>
          <w:rFonts w:ascii="Arial" w:hAnsi="Arial" w:cs="Arial"/>
          <w:sz w:val="19"/>
          <w:lang w:val="en-US"/>
        </w:rPr>
        <w:tab/>
        <w:t xml:space="preserve">If he consents to the appeal being determined without a hearing, notice in writing that he </w:t>
      </w:r>
      <w:r>
        <w:rPr>
          <w:rFonts w:ascii="Arial" w:hAnsi="Arial" w:cs="Arial"/>
          <w:sz w:val="19"/>
          <w:szCs w:val="21"/>
          <w:lang w:val="en-US"/>
        </w:rPr>
        <w:t>so consents.</w:t>
      </w:r>
    </w:p>
    <w:p w14:paraId="2A592DF0" w14:textId="77777777" w:rsidR="003F7498" w:rsidRDefault="003F7498">
      <w:pPr>
        <w:pStyle w:val="Header"/>
        <w:tabs>
          <w:tab w:val="clear" w:pos="4153"/>
          <w:tab w:val="clear" w:pos="8306"/>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lang w:val="en-US"/>
        </w:rPr>
        <w:t>16</w:t>
      </w:r>
      <w:r>
        <w:rPr>
          <w:rFonts w:ascii="Arial" w:hAnsi="Arial" w:cs="Arial"/>
          <w:sz w:val="19"/>
          <w:lang w:val="en-US"/>
        </w:rPr>
        <w:tab/>
        <w:t xml:space="preserve">An appellant is only permitted to adduce witness evidence where he is relying on the </w:t>
      </w:r>
      <w:r>
        <w:rPr>
          <w:rFonts w:ascii="Arial" w:hAnsi="Arial" w:cs="Arial"/>
          <w:sz w:val="19"/>
          <w:szCs w:val="21"/>
          <w:lang w:val="en-US"/>
        </w:rPr>
        <w:t xml:space="preserve">grounds that </w:t>
      </w:r>
      <w:proofErr w:type="gramStart"/>
      <w:r>
        <w:rPr>
          <w:rFonts w:ascii="Arial" w:hAnsi="Arial" w:cs="Arial"/>
          <w:sz w:val="19"/>
          <w:szCs w:val="21"/>
          <w:lang w:val="en-US"/>
        </w:rPr>
        <w:t>either:-</w:t>
      </w:r>
      <w:proofErr w:type="gramEnd"/>
    </w:p>
    <w:p w14:paraId="3A442CE0"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lang w:val="en-US"/>
        </w:rPr>
      </w:pPr>
      <w:r>
        <w:rPr>
          <w:rFonts w:ascii="Arial" w:hAnsi="Arial" w:cs="Arial"/>
          <w:sz w:val="19"/>
          <w:lang w:val="en-US"/>
        </w:rPr>
        <w:tab/>
        <w:t>(a)</w:t>
      </w:r>
      <w:r>
        <w:rPr>
          <w:rFonts w:ascii="Arial" w:hAnsi="Arial" w:cs="Arial"/>
          <w:sz w:val="19"/>
          <w:lang w:val="en-US"/>
        </w:rPr>
        <w:tab/>
        <w:t>There is evidence that could not reasonably have been considered at the original hearing which could have materially affected the finding or decision on disciplinary action; or</w:t>
      </w:r>
    </w:p>
    <w:p w14:paraId="647A5B4C"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szCs w:val="21"/>
          <w:lang w:val="en-US"/>
        </w:rPr>
      </w:pPr>
      <w:r>
        <w:rPr>
          <w:rFonts w:ascii="Arial" w:hAnsi="Arial" w:cs="Arial"/>
          <w:sz w:val="19"/>
          <w:lang w:val="en-US"/>
        </w:rPr>
        <w:tab/>
        <w:t>(b)</w:t>
      </w:r>
      <w:r>
        <w:rPr>
          <w:rFonts w:ascii="Arial" w:hAnsi="Arial" w:cs="Arial"/>
          <w:sz w:val="19"/>
          <w:lang w:val="en-US"/>
        </w:rPr>
        <w:tab/>
        <w:t>T</w:t>
      </w:r>
      <w:r>
        <w:rPr>
          <w:rFonts w:ascii="Arial" w:hAnsi="Arial" w:cs="Arial"/>
          <w:sz w:val="19"/>
          <w:szCs w:val="21"/>
          <w:lang w:val="en-US"/>
        </w:rPr>
        <w:t>here is evidence that could not reasonably have been considered at the original hearing which could have materially affected the finding or decision on the outcome.</w:t>
      </w:r>
    </w:p>
    <w:p w14:paraId="450D6F37"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szCs w:val="21"/>
          <w:lang w:val="en-US"/>
        </w:rPr>
      </w:pPr>
      <w:r>
        <w:rPr>
          <w:rFonts w:ascii="Arial" w:hAnsi="Arial" w:cs="Arial"/>
          <w:sz w:val="19"/>
          <w:szCs w:val="21"/>
          <w:lang w:val="en-US"/>
        </w:rPr>
        <w:t>17</w:t>
      </w:r>
      <w:r>
        <w:rPr>
          <w:rFonts w:ascii="Arial" w:hAnsi="Arial" w:cs="Arial"/>
          <w:sz w:val="19"/>
          <w:szCs w:val="21"/>
          <w:lang w:val="en-US"/>
        </w:rPr>
        <w:tab/>
        <w:t xml:space="preserve">A “proposed witness” is a </w:t>
      </w:r>
      <w:proofErr w:type="gramStart"/>
      <w:r>
        <w:rPr>
          <w:rFonts w:ascii="Arial" w:hAnsi="Arial" w:cs="Arial"/>
          <w:sz w:val="19"/>
          <w:szCs w:val="21"/>
          <w:lang w:val="en-US"/>
        </w:rPr>
        <w:t>person:-</w:t>
      </w:r>
      <w:proofErr w:type="gramEnd"/>
    </w:p>
    <w:p w14:paraId="2F706D71"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lang w:val="en-US"/>
        </w:rPr>
      </w:pPr>
      <w:r>
        <w:rPr>
          <w:rFonts w:ascii="Arial" w:hAnsi="Arial" w:cs="Arial"/>
          <w:sz w:val="19"/>
          <w:lang w:val="en-US"/>
        </w:rPr>
        <w:tab/>
        <w:t>(a)</w:t>
      </w:r>
      <w:r>
        <w:rPr>
          <w:rFonts w:ascii="Arial" w:hAnsi="Arial" w:cs="Arial"/>
          <w:sz w:val="19"/>
          <w:lang w:val="en-US"/>
        </w:rPr>
        <w:tab/>
        <w:t xml:space="preserve">Whom the appellant wishes to call to give evidence at the </w:t>
      </w:r>
      <w:proofErr w:type="gramStart"/>
      <w:r>
        <w:rPr>
          <w:rFonts w:ascii="Arial" w:hAnsi="Arial" w:cs="Arial"/>
          <w:sz w:val="19"/>
          <w:lang w:val="en-US"/>
        </w:rPr>
        <w:t>hearing;</w:t>
      </w:r>
      <w:proofErr w:type="gramEnd"/>
    </w:p>
    <w:p w14:paraId="07236770"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szCs w:val="21"/>
          <w:lang w:val="en-US"/>
        </w:rPr>
      </w:pPr>
      <w:r>
        <w:rPr>
          <w:rFonts w:ascii="Arial" w:hAnsi="Arial" w:cs="Arial"/>
          <w:sz w:val="19"/>
          <w:lang w:val="en-US"/>
        </w:rPr>
        <w:tab/>
      </w:r>
      <w:r>
        <w:rPr>
          <w:rFonts w:ascii="Arial" w:hAnsi="Arial" w:cs="Arial"/>
          <w:sz w:val="19"/>
          <w:szCs w:val="21"/>
          <w:lang w:val="en-US"/>
        </w:rPr>
        <w:t>(b)</w:t>
      </w:r>
      <w:r>
        <w:rPr>
          <w:rFonts w:ascii="Arial" w:hAnsi="Arial" w:cs="Arial"/>
          <w:sz w:val="19"/>
          <w:szCs w:val="21"/>
          <w:lang w:val="en-US"/>
        </w:rPr>
        <w:tab/>
        <w:t>Whose evidence was not and could not reasonably have been considered at the original hearing; and</w:t>
      </w:r>
    </w:p>
    <w:p w14:paraId="7443EFED"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szCs w:val="21"/>
          <w:lang w:val="en-US"/>
        </w:rPr>
      </w:pPr>
      <w:r>
        <w:rPr>
          <w:rFonts w:ascii="Arial" w:hAnsi="Arial" w:cs="Arial"/>
          <w:sz w:val="19"/>
          <w:szCs w:val="21"/>
          <w:lang w:val="en-US"/>
        </w:rPr>
        <w:tab/>
        <w:t>(c)</w:t>
      </w:r>
      <w:r>
        <w:rPr>
          <w:rFonts w:ascii="Arial" w:hAnsi="Arial" w:cs="Arial"/>
          <w:sz w:val="19"/>
          <w:szCs w:val="21"/>
          <w:lang w:val="en-US"/>
        </w:rPr>
        <w:tab/>
        <w:t>Whose evidence could have materially affected the relevant decision.</w:t>
      </w:r>
    </w:p>
    <w:p w14:paraId="6D5858CC"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szCs w:val="21"/>
          <w:lang w:val="en-US"/>
        </w:rPr>
      </w:pPr>
      <w:r>
        <w:rPr>
          <w:rFonts w:ascii="Arial" w:hAnsi="Arial" w:cs="Arial"/>
          <w:sz w:val="19"/>
          <w:szCs w:val="21"/>
          <w:lang w:val="en-US"/>
        </w:rPr>
        <w:t>18</w:t>
      </w:r>
      <w:r>
        <w:rPr>
          <w:rFonts w:ascii="Arial" w:hAnsi="Arial" w:cs="Arial"/>
          <w:sz w:val="19"/>
          <w:szCs w:val="21"/>
          <w:lang w:val="en-US"/>
        </w:rPr>
        <w:tab/>
        <w:t xml:space="preserve">The appellant shall supply the documents mentioned in paragraph 15 before the end </w:t>
      </w:r>
      <w:proofErr w:type="gramStart"/>
      <w:r>
        <w:rPr>
          <w:rFonts w:ascii="Arial" w:hAnsi="Arial" w:cs="Arial"/>
          <w:sz w:val="19"/>
          <w:szCs w:val="21"/>
          <w:lang w:val="en-US"/>
        </w:rPr>
        <w:t>of:-</w:t>
      </w:r>
      <w:proofErr w:type="gramEnd"/>
    </w:p>
    <w:p w14:paraId="71537421"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szCs w:val="21"/>
          <w:lang w:val="en-US"/>
        </w:rPr>
      </w:pPr>
      <w:r>
        <w:rPr>
          <w:rFonts w:ascii="Arial" w:hAnsi="Arial" w:cs="Arial"/>
          <w:sz w:val="19"/>
          <w:szCs w:val="21"/>
          <w:lang w:val="en-US"/>
        </w:rPr>
        <w:tab/>
        <w:t>(a)</w:t>
      </w:r>
      <w:r>
        <w:rPr>
          <w:rFonts w:ascii="Arial" w:hAnsi="Arial" w:cs="Arial"/>
          <w:sz w:val="19"/>
          <w:szCs w:val="21"/>
          <w:lang w:val="en-US"/>
        </w:rPr>
        <w:tab/>
        <w:t xml:space="preserve">20 working days beginning with the first working day after the day on which he is supplied with a copy of the </w:t>
      </w:r>
      <w:proofErr w:type="gramStart"/>
      <w:r>
        <w:rPr>
          <w:rFonts w:ascii="Arial" w:hAnsi="Arial" w:cs="Arial"/>
          <w:sz w:val="19"/>
          <w:szCs w:val="21"/>
          <w:lang w:val="en-US"/>
        </w:rPr>
        <w:t>transcript;</w:t>
      </w:r>
      <w:proofErr w:type="gramEnd"/>
      <w:r>
        <w:rPr>
          <w:rFonts w:ascii="Arial" w:hAnsi="Arial" w:cs="Arial"/>
          <w:sz w:val="19"/>
          <w:szCs w:val="21"/>
          <w:lang w:val="en-US"/>
        </w:rPr>
        <w:t xml:space="preserve"> or</w:t>
      </w:r>
    </w:p>
    <w:p w14:paraId="299B1717" w14:textId="77777777" w:rsidR="003F7498" w:rsidRDefault="003F7498">
      <w:pPr>
        <w:tabs>
          <w:tab w:val="left" w:pos="540"/>
          <w:tab w:val="left" w:pos="1080"/>
        </w:tabs>
        <w:autoSpaceDE w:val="0"/>
        <w:autoSpaceDN w:val="0"/>
        <w:adjustRightInd w:val="0"/>
        <w:spacing w:before="60" w:after="60"/>
        <w:ind w:left="1080" w:hanging="1080"/>
        <w:rPr>
          <w:rFonts w:ascii="Arial" w:hAnsi="Arial" w:cs="Arial"/>
          <w:sz w:val="19"/>
          <w:szCs w:val="21"/>
          <w:lang w:val="en-US"/>
        </w:rPr>
      </w:pPr>
      <w:r>
        <w:rPr>
          <w:rFonts w:ascii="Arial" w:hAnsi="Arial" w:cs="Arial"/>
          <w:sz w:val="19"/>
          <w:szCs w:val="21"/>
          <w:lang w:val="en-US"/>
        </w:rPr>
        <w:tab/>
        <w:t>(b)</w:t>
      </w:r>
      <w:r>
        <w:rPr>
          <w:rFonts w:ascii="Arial" w:hAnsi="Arial" w:cs="Arial"/>
          <w:sz w:val="19"/>
          <w:szCs w:val="21"/>
          <w:lang w:val="en-US"/>
        </w:rPr>
        <w:tab/>
        <w:t>Where no transcript has been requested, 35 working days beginning with the first working day after the day on which he gave notice of the appeal to the relevant police authority.</w:t>
      </w:r>
    </w:p>
    <w:p w14:paraId="3DD1A5FF"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19</w:t>
      </w:r>
      <w:r>
        <w:rPr>
          <w:rFonts w:ascii="Arial" w:hAnsi="Arial" w:cs="Arial"/>
          <w:sz w:val="19"/>
          <w:szCs w:val="21"/>
          <w:lang w:val="en-US"/>
        </w:rPr>
        <w:tab/>
        <w:t>The relevant police authority shall give a copy of the documents supplied to the respondent as soon as practicable following receipt.</w:t>
      </w:r>
    </w:p>
    <w:p w14:paraId="2ED9FCE8"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20</w:t>
      </w:r>
      <w:r>
        <w:rPr>
          <w:rFonts w:ascii="Arial" w:hAnsi="Arial" w:cs="Arial"/>
          <w:sz w:val="19"/>
          <w:szCs w:val="21"/>
          <w:lang w:val="en-US"/>
        </w:rPr>
        <w:tab/>
        <w:t xml:space="preserve">The respondent shall, before the end of 20 working days beginning with the first working day after the day on which he receives the documents given to him, supply to the relevant police </w:t>
      </w:r>
      <w:proofErr w:type="gramStart"/>
      <w:r>
        <w:rPr>
          <w:rFonts w:ascii="Arial" w:hAnsi="Arial" w:cs="Arial"/>
          <w:sz w:val="19"/>
          <w:szCs w:val="21"/>
          <w:lang w:val="en-US"/>
        </w:rPr>
        <w:t>authority:-</w:t>
      </w:r>
      <w:proofErr w:type="gramEnd"/>
    </w:p>
    <w:p w14:paraId="7BC81EE1"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(a)</w:t>
      </w:r>
      <w:r>
        <w:rPr>
          <w:rFonts w:ascii="Arial" w:hAnsi="Arial" w:cs="Arial"/>
          <w:sz w:val="19"/>
          <w:szCs w:val="21"/>
          <w:lang w:val="en-US"/>
        </w:rPr>
        <w:tab/>
        <w:t xml:space="preserve">A statement of his response to the </w:t>
      </w:r>
      <w:proofErr w:type="gramStart"/>
      <w:r>
        <w:rPr>
          <w:rFonts w:ascii="Arial" w:hAnsi="Arial" w:cs="Arial"/>
          <w:sz w:val="19"/>
          <w:szCs w:val="21"/>
          <w:lang w:val="en-US"/>
        </w:rPr>
        <w:t>appeal;</w:t>
      </w:r>
      <w:proofErr w:type="gramEnd"/>
    </w:p>
    <w:p w14:paraId="47558C55"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(b)</w:t>
      </w:r>
      <w:r>
        <w:rPr>
          <w:rFonts w:ascii="Arial" w:hAnsi="Arial" w:cs="Arial"/>
          <w:sz w:val="19"/>
          <w:szCs w:val="21"/>
          <w:lang w:val="en-US"/>
        </w:rPr>
        <w:tab/>
        <w:t xml:space="preserve">Any supporting </w:t>
      </w:r>
      <w:proofErr w:type="gramStart"/>
      <w:r>
        <w:rPr>
          <w:rFonts w:ascii="Arial" w:hAnsi="Arial" w:cs="Arial"/>
          <w:sz w:val="19"/>
          <w:szCs w:val="21"/>
          <w:lang w:val="en-US"/>
        </w:rPr>
        <w:t>documents;</w:t>
      </w:r>
      <w:proofErr w:type="gramEnd"/>
    </w:p>
    <w:p w14:paraId="37F5769D"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(c)</w:t>
      </w:r>
      <w:r>
        <w:rPr>
          <w:rFonts w:ascii="Arial" w:hAnsi="Arial" w:cs="Arial"/>
          <w:sz w:val="19"/>
          <w:szCs w:val="21"/>
          <w:lang w:val="en-US"/>
        </w:rPr>
        <w:tab/>
        <w:t xml:space="preserve">Where the respondent is permitted to adduce witness </w:t>
      </w:r>
      <w:proofErr w:type="gramStart"/>
      <w:r>
        <w:rPr>
          <w:rFonts w:ascii="Arial" w:hAnsi="Arial" w:cs="Arial"/>
          <w:sz w:val="19"/>
          <w:szCs w:val="21"/>
          <w:lang w:val="en-US"/>
        </w:rPr>
        <w:t>evidence:-</w:t>
      </w:r>
      <w:proofErr w:type="gramEnd"/>
    </w:p>
    <w:p w14:paraId="5ED447CA"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r>
      <w:r>
        <w:rPr>
          <w:rFonts w:ascii="Arial" w:hAnsi="Arial" w:cs="Arial"/>
          <w:sz w:val="19"/>
          <w:szCs w:val="21"/>
          <w:lang w:val="en-US"/>
        </w:rPr>
        <w:tab/>
        <w:t>(i)</w:t>
      </w:r>
      <w:r>
        <w:rPr>
          <w:rFonts w:ascii="Arial" w:hAnsi="Arial" w:cs="Arial"/>
          <w:sz w:val="19"/>
          <w:szCs w:val="21"/>
          <w:lang w:val="en-US"/>
        </w:rPr>
        <w:tab/>
        <w:t>A list of any proposed witnesses; and</w:t>
      </w:r>
    </w:p>
    <w:p w14:paraId="10D2F9A9"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r>
      <w:r>
        <w:rPr>
          <w:rFonts w:ascii="Arial" w:hAnsi="Arial" w:cs="Arial"/>
          <w:sz w:val="19"/>
          <w:szCs w:val="21"/>
          <w:lang w:val="en-US"/>
        </w:rPr>
        <w:tab/>
        <w:t>(ii)</w:t>
      </w:r>
      <w:r>
        <w:rPr>
          <w:rFonts w:ascii="Arial" w:hAnsi="Arial" w:cs="Arial"/>
          <w:sz w:val="19"/>
          <w:szCs w:val="21"/>
          <w:lang w:val="en-US"/>
        </w:rPr>
        <w:tab/>
        <w:t xml:space="preserve">A witness statement from each proposed </w:t>
      </w:r>
      <w:proofErr w:type="gramStart"/>
      <w:r>
        <w:rPr>
          <w:rFonts w:ascii="Arial" w:hAnsi="Arial" w:cs="Arial"/>
          <w:sz w:val="19"/>
          <w:szCs w:val="21"/>
          <w:lang w:val="en-US"/>
        </w:rPr>
        <w:t>witness;</w:t>
      </w:r>
      <w:proofErr w:type="gramEnd"/>
    </w:p>
    <w:p w14:paraId="08C083BE"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(d)</w:t>
      </w:r>
      <w:r>
        <w:rPr>
          <w:rFonts w:ascii="Arial" w:hAnsi="Arial" w:cs="Arial"/>
          <w:sz w:val="19"/>
          <w:szCs w:val="21"/>
          <w:lang w:val="en-US"/>
        </w:rPr>
        <w:tab/>
        <w:t>If he consents to the appeal being determined without a hearing, notice that he so consents.</w:t>
      </w:r>
    </w:p>
    <w:p w14:paraId="5C8ABE1A"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21</w:t>
      </w:r>
      <w:r>
        <w:rPr>
          <w:rFonts w:ascii="Arial" w:hAnsi="Arial" w:cs="Arial"/>
          <w:sz w:val="19"/>
          <w:szCs w:val="21"/>
          <w:lang w:val="en-US"/>
        </w:rPr>
        <w:tab/>
        <w:t>On receipt of the documents supplied, the relevant police authority shall give to the chair a copy of the documents supplied under paragraphs.</w:t>
      </w:r>
    </w:p>
    <w:p w14:paraId="51ABE07C"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22</w:t>
      </w:r>
      <w:r>
        <w:rPr>
          <w:rFonts w:ascii="Arial" w:hAnsi="Arial" w:cs="Arial"/>
          <w:sz w:val="19"/>
          <w:szCs w:val="21"/>
          <w:lang w:val="en-US"/>
        </w:rPr>
        <w:tab/>
        <w:t>The appellant or the respondent may apply to the relevant police authority for an extension of a relevant period.  Any such application shall set out the period of the required extension and the reasons for the application.</w:t>
      </w:r>
    </w:p>
    <w:p w14:paraId="49CFC43F"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23</w:t>
      </w:r>
      <w:r>
        <w:rPr>
          <w:rFonts w:ascii="Arial" w:hAnsi="Arial" w:cs="Arial"/>
          <w:sz w:val="19"/>
          <w:szCs w:val="21"/>
          <w:lang w:val="en-US"/>
        </w:rPr>
        <w:tab/>
        <w:t xml:space="preserve">As soon as practicable after receipt of an application for an extension, the relevant police authority </w:t>
      </w:r>
      <w:proofErr w:type="gramStart"/>
      <w:r>
        <w:rPr>
          <w:rFonts w:ascii="Arial" w:hAnsi="Arial" w:cs="Arial"/>
          <w:sz w:val="19"/>
          <w:szCs w:val="21"/>
          <w:lang w:val="en-US"/>
        </w:rPr>
        <w:t>shall:-</w:t>
      </w:r>
      <w:proofErr w:type="gramEnd"/>
    </w:p>
    <w:p w14:paraId="42A87E80" w14:textId="77777777" w:rsidR="003F7498" w:rsidRDefault="003F7498">
      <w:pPr>
        <w:tabs>
          <w:tab w:val="left" w:pos="1080"/>
        </w:tabs>
        <w:autoSpaceDE w:val="0"/>
        <w:autoSpaceDN w:val="0"/>
        <w:adjustRightInd w:val="0"/>
        <w:spacing w:before="60" w:after="60"/>
        <w:ind w:left="1080" w:hanging="540"/>
        <w:rPr>
          <w:rFonts w:ascii="Arial" w:hAnsi="Arial" w:cs="Arial"/>
          <w:sz w:val="19"/>
          <w:szCs w:val="21"/>
          <w:lang w:val="en-US"/>
        </w:rPr>
      </w:pPr>
      <w:r>
        <w:rPr>
          <w:rFonts w:ascii="Arial" w:hAnsi="Arial" w:cs="Arial"/>
          <w:sz w:val="19"/>
          <w:szCs w:val="21"/>
          <w:lang w:val="en-US"/>
        </w:rPr>
        <w:t>(a)</w:t>
      </w:r>
      <w:r>
        <w:rPr>
          <w:rFonts w:ascii="Arial" w:hAnsi="Arial" w:cs="Arial"/>
          <w:sz w:val="19"/>
          <w:szCs w:val="21"/>
          <w:lang w:val="en-US"/>
        </w:rPr>
        <w:tab/>
        <w:t>Give a copy of the application to the other party (being the appellant or the respondent as the case may be); and</w:t>
      </w:r>
    </w:p>
    <w:p w14:paraId="5509D7A1" w14:textId="77777777" w:rsidR="003F7498" w:rsidRDefault="003F7498">
      <w:pPr>
        <w:tabs>
          <w:tab w:val="left" w:pos="1080"/>
        </w:tabs>
        <w:autoSpaceDE w:val="0"/>
        <w:autoSpaceDN w:val="0"/>
        <w:adjustRightInd w:val="0"/>
        <w:spacing w:before="60" w:after="60"/>
        <w:ind w:left="1080" w:hanging="540"/>
        <w:rPr>
          <w:rFonts w:ascii="Arial" w:hAnsi="Arial" w:cs="Arial"/>
          <w:sz w:val="19"/>
          <w:szCs w:val="21"/>
          <w:lang w:val="en-US"/>
        </w:rPr>
      </w:pPr>
      <w:r>
        <w:rPr>
          <w:rFonts w:ascii="Arial" w:hAnsi="Arial" w:cs="Arial"/>
          <w:sz w:val="19"/>
          <w:szCs w:val="21"/>
          <w:lang w:val="en-US"/>
        </w:rPr>
        <w:t>(b)</w:t>
      </w:r>
      <w:r>
        <w:rPr>
          <w:rFonts w:ascii="Arial" w:hAnsi="Arial" w:cs="Arial"/>
          <w:sz w:val="19"/>
          <w:szCs w:val="21"/>
          <w:lang w:val="en-US"/>
        </w:rPr>
        <w:tab/>
        <w:t>Ask that other party whether he consents to the application.</w:t>
      </w:r>
    </w:p>
    <w:p w14:paraId="75A2213D"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24</w:t>
      </w:r>
      <w:r>
        <w:rPr>
          <w:rFonts w:ascii="Arial" w:hAnsi="Arial" w:cs="Arial"/>
          <w:sz w:val="19"/>
          <w:szCs w:val="21"/>
          <w:lang w:val="en-US"/>
        </w:rPr>
        <w:tab/>
        <w:t>If the other party consents to the application, the relevant period shall be extended in accordance with the application.</w:t>
      </w:r>
    </w:p>
    <w:p w14:paraId="67E2149F"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25</w:t>
      </w:r>
      <w:r>
        <w:rPr>
          <w:rFonts w:ascii="Arial" w:hAnsi="Arial" w:cs="Arial"/>
          <w:sz w:val="19"/>
          <w:szCs w:val="21"/>
          <w:lang w:val="en-US"/>
        </w:rPr>
        <w:tab/>
        <w:t>If the other party does not consent to the application, the application shall be referred to the chair, who shall determine whether the relevant period should be extended and if so by how long.</w:t>
      </w:r>
    </w:p>
    <w:p w14:paraId="673E1484"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26</w:t>
      </w:r>
      <w:r>
        <w:rPr>
          <w:rFonts w:ascii="Arial" w:hAnsi="Arial" w:cs="Arial"/>
          <w:sz w:val="19"/>
          <w:szCs w:val="21"/>
          <w:lang w:val="en-US"/>
        </w:rPr>
        <w:tab/>
        <w:t>Upon receipt of the documents, the chair shall determine whether the appeal should be dismissed.</w:t>
      </w:r>
    </w:p>
    <w:p w14:paraId="53A5F65A"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27</w:t>
      </w:r>
      <w:r>
        <w:rPr>
          <w:rFonts w:ascii="Arial" w:hAnsi="Arial" w:cs="Arial"/>
          <w:sz w:val="19"/>
          <w:szCs w:val="21"/>
          <w:lang w:val="en-US"/>
        </w:rPr>
        <w:tab/>
        <w:t xml:space="preserve">An appeal shall be dismissed if the chair considers </w:t>
      </w:r>
      <w:proofErr w:type="gramStart"/>
      <w:r>
        <w:rPr>
          <w:rFonts w:ascii="Arial" w:hAnsi="Arial" w:cs="Arial"/>
          <w:sz w:val="19"/>
          <w:szCs w:val="21"/>
          <w:lang w:val="en-US"/>
        </w:rPr>
        <w:t>that:-</w:t>
      </w:r>
      <w:proofErr w:type="gramEnd"/>
    </w:p>
    <w:p w14:paraId="20E8B1D7"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(a)</w:t>
      </w:r>
      <w:r>
        <w:rPr>
          <w:rFonts w:ascii="Arial" w:hAnsi="Arial" w:cs="Arial"/>
          <w:sz w:val="19"/>
          <w:szCs w:val="21"/>
          <w:lang w:val="en-US"/>
        </w:rPr>
        <w:tab/>
        <w:t>The appeal has no real prospect of success; and</w:t>
      </w:r>
    </w:p>
    <w:p w14:paraId="19FB421A"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(b)</w:t>
      </w:r>
      <w:r>
        <w:rPr>
          <w:rFonts w:ascii="Arial" w:hAnsi="Arial" w:cs="Arial"/>
          <w:sz w:val="19"/>
          <w:szCs w:val="21"/>
          <w:lang w:val="en-US"/>
        </w:rPr>
        <w:tab/>
        <w:t>There is no other compelling reason why the appeal should proceed.</w:t>
      </w:r>
    </w:p>
    <w:p w14:paraId="57238D60"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28</w:t>
      </w:r>
      <w:r>
        <w:rPr>
          <w:rFonts w:ascii="Arial" w:hAnsi="Arial" w:cs="Arial"/>
          <w:sz w:val="19"/>
          <w:szCs w:val="21"/>
          <w:lang w:val="en-US"/>
        </w:rPr>
        <w:tab/>
        <w:t>If the chair considers that the appeal should be dismissed, before making his determination, he shall give the appellant and the respondent notice in writing of his view, together with the reasons for that view.</w:t>
      </w:r>
    </w:p>
    <w:p w14:paraId="09F382FB"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29</w:t>
      </w:r>
      <w:r>
        <w:rPr>
          <w:rFonts w:ascii="Arial" w:hAnsi="Arial" w:cs="Arial"/>
          <w:sz w:val="19"/>
          <w:szCs w:val="21"/>
          <w:lang w:val="en-US"/>
        </w:rPr>
        <w:tab/>
        <w:t>The appellant and the respondent may make written representations in response to the chair before the end of 10 working days beginning with the first working day after the day of receipt of such notification; and the chair shall consider any such representations before making his determination.</w:t>
      </w:r>
    </w:p>
    <w:p w14:paraId="5DF48843"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30</w:t>
      </w:r>
      <w:r>
        <w:rPr>
          <w:rFonts w:ascii="Arial" w:hAnsi="Arial" w:cs="Arial"/>
          <w:sz w:val="19"/>
          <w:szCs w:val="21"/>
          <w:lang w:val="en-US"/>
        </w:rPr>
        <w:tab/>
        <w:t xml:space="preserve">The chair shall give the </w:t>
      </w:r>
      <w:proofErr w:type="gramStart"/>
      <w:r>
        <w:rPr>
          <w:rFonts w:ascii="Arial" w:hAnsi="Arial" w:cs="Arial"/>
          <w:sz w:val="19"/>
          <w:szCs w:val="21"/>
          <w:lang w:val="en-US"/>
        </w:rPr>
        <w:t>appellant,</w:t>
      </w:r>
      <w:proofErr w:type="gramEnd"/>
      <w:r>
        <w:rPr>
          <w:rFonts w:ascii="Arial" w:hAnsi="Arial" w:cs="Arial"/>
          <w:sz w:val="19"/>
          <w:szCs w:val="21"/>
          <w:lang w:val="en-US"/>
        </w:rPr>
        <w:t xml:space="preserve"> the respondent and the relevant police authority notice in writing of his determination.</w:t>
      </w:r>
    </w:p>
    <w:p w14:paraId="091C4B35"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31</w:t>
      </w:r>
      <w:r>
        <w:rPr>
          <w:rFonts w:ascii="Arial" w:hAnsi="Arial" w:cs="Arial"/>
          <w:sz w:val="19"/>
          <w:szCs w:val="21"/>
          <w:lang w:val="en-US"/>
        </w:rPr>
        <w:tab/>
        <w:t xml:space="preserve">Where the chair determines that the appeal should be </w:t>
      </w:r>
      <w:proofErr w:type="gramStart"/>
      <w:r>
        <w:rPr>
          <w:rFonts w:ascii="Arial" w:hAnsi="Arial" w:cs="Arial"/>
          <w:sz w:val="19"/>
          <w:szCs w:val="21"/>
          <w:lang w:val="en-US"/>
        </w:rPr>
        <w:t>dismissed:-</w:t>
      </w:r>
      <w:proofErr w:type="gramEnd"/>
    </w:p>
    <w:p w14:paraId="1D7DF411"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(a)</w:t>
      </w:r>
      <w:r>
        <w:rPr>
          <w:rFonts w:ascii="Arial" w:hAnsi="Arial" w:cs="Arial"/>
          <w:sz w:val="19"/>
          <w:szCs w:val="21"/>
          <w:lang w:val="en-US"/>
        </w:rPr>
        <w:tab/>
        <w:t>The notification shall include the reasons for the determination; and</w:t>
      </w:r>
    </w:p>
    <w:p w14:paraId="0408F26B"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(b)</w:t>
      </w:r>
      <w:r>
        <w:rPr>
          <w:rFonts w:ascii="Arial" w:hAnsi="Arial" w:cs="Arial"/>
          <w:sz w:val="19"/>
          <w:szCs w:val="21"/>
          <w:lang w:val="en-US"/>
        </w:rPr>
        <w:tab/>
        <w:t>The appeal shall be dismissed.</w:t>
      </w:r>
    </w:p>
    <w:p w14:paraId="664895DC"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32</w:t>
      </w:r>
      <w:r>
        <w:rPr>
          <w:rFonts w:ascii="Arial" w:hAnsi="Arial" w:cs="Arial"/>
          <w:sz w:val="19"/>
          <w:szCs w:val="21"/>
          <w:lang w:val="en-US"/>
        </w:rPr>
        <w:tab/>
        <w:t>Where an appeal has not been dismissed, the chair shall determine whether the appeal should be dealt with at a hearing.</w:t>
      </w:r>
    </w:p>
    <w:p w14:paraId="09AA1276"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33</w:t>
      </w:r>
      <w:r>
        <w:rPr>
          <w:rFonts w:ascii="Arial" w:hAnsi="Arial" w:cs="Arial"/>
          <w:sz w:val="19"/>
          <w:szCs w:val="21"/>
          <w:lang w:val="en-US"/>
        </w:rPr>
        <w:tab/>
        <w:t>The chair may determine that the appeal shall be dealt with without a hearing, but only if the appellant has so consented.</w:t>
      </w:r>
    </w:p>
    <w:p w14:paraId="5C92DDCE"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34</w:t>
      </w:r>
      <w:r>
        <w:rPr>
          <w:rFonts w:ascii="Arial" w:hAnsi="Arial" w:cs="Arial"/>
          <w:sz w:val="19"/>
          <w:szCs w:val="21"/>
          <w:lang w:val="en-US"/>
        </w:rPr>
        <w:tab/>
        <w:t>Where the appeal is to be dealt with at a hearing, the chair shall give the appellant and the respondent his name and contact address.</w:t>
      </w:r>
    </w:p>
    <w:p w14:paraId="095416BC"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35</w:t>
      </w:r>
      <w:r>
        <w:rPr>
          <w:rFonts w:ascii="Arial" w:hAnsi="Arial" w:cs="Arial"/>
          <w:sz w:val="19"/>
          <w:szCs w:val="21"/>
          <w:lang w:val="en-US"/>
        </w:rPr>
        <w:tab/>
        <w:t xml:space="preserve">At any time following the provision of the documents, the </w:t>
      </w:r>
      <w:proofErr w:type="gramStart"/>
      <w:r>
        <w:rPr>
          <w:rFonts w:ascii="Arial" w:hAnsi="Arial" w:cs="Arial"/>
          <w:sz w:val="19"/>
          <w:szCs w:val="21"/>
          <w:lang w:val="en-US"/>
        </w:rPr>
        <w:t>appellant</w:t>
      </w:r>
      <w:proofErr w:type="gramEnd"/>
      <w:r>
        <w:rPr>
          <w:rFonts w:ascii="Arial" w:hAnsi="Arial" w:cs="Arial"/>
          <w:sz w:val="19"/>
          <w:szCs w:val="21"/>
          <w:lang w:val="en-US"/>
        </w:rPr>
        <w:t xml:space="preserve"> or the respondent (the “requesting party”) may apply to the chair for disclosure of any document by the other party which is relevant to the appeal.</w:t>
      </w:r>
    </w:p>
    <w:p w14:paraId="79F8D72D"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36</w:t>
      </w:r>
      <w:r>
        <w:rPr>
          <w:rFonts w:ascii="Arial" w:hAnsi="Arial" w:cs="Arial"/>
          <w:sz w:val="19"/>
          <w:szCs w:val="21"/>
          <w:lang w:val="en-US"/>
        </w:rPr>
        <w:tab/>
        <w:t>The chair may request the disclosure of any such document by the other party and where it is disclosed, a copy shall be given to the chair and to the requesting party.</w:t>
      </w:r>
    </w:p>
    <w:p w14:paraId="5A63D1FB"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37</w:t>
      </w:r>
      <w:r>
        <w:rPr>
          <w:rFonts w:ascii="Arial" w:hAnsi="Arial" w:cs="Arial"/>
          <w:sz w:val="19"/>
          <w:szCs w:val="21"/>
          <w:lang w:val="en-US"/>
        </w:rPr>
        <w:tab/>
        <w:t>Where a party does not comply with a request to disclose under paragraph (2), he shall give the chair and the requesting party his reasons for non-disclosure in writing.</w:t>
      </w:r>
    </w:p>
    <w:p w14:paraId="427B751B"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38</w:t>
      </w:r>
      <w:r>
        <w:rPr>
          <w:rFonts w:ascii="Arial" w:hAnsi="Arial" w:cs="Arial"/>
          <w:sz w:val="19"/>
          <w:szCs w:val="21"/>
          <w:lang w:val="en-US"/>
        </w:rPr>
        <w:tab/>
        <w:t xml:space="preserve">The chair shall cause the appellant and the respondent to be given written notice of the date, </w:t>
      </w:r>
      <w:proofErr w:type="gramStart"/>
      <w:r>
        <w:rPr>
          <w:rFonts w:ascii="Arial" w:hAnsi="Arial" w:cs="Arial"/>
          <w:sz w:val="19"/>
          <w:szCs w:val="21"/>
          <w:lang w:val="en-US"/>
        </w:rPr>
        <w:t>time</w:t>
      </w:r>
      <w:proofErr w:type="gramEnd"/>
      <w:r>
        <w:rPr>
          <w:rFonts w:ascii="Arial" w:hAnsi="Arial" w:cs="Arial"/>
          <w:sz w:val="19"/>
          <w:szCs w:val="21"/>
          <w:lang w:val="en-US"/>
        </w:rPr>
        <w:t xml:space="preserve"> and place of the hearing at least 20 working days, or such shorter period as may with the agreement of both parties be determined, before the date of the hearing.</w:t>
      </w:r>
    </w:p>
    <w:p w14:paraId="15486E5E"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39</w:t>
      </w:r>
      <w:r>
        <w:rPr>
          <w:rFonts w:ascii="Arial" w:hAnsi="Arial" w:cs="Arial"/>
          <w:sz w:val="19"/>
          <w:szCs w:val="21"/>
          <w:lang w:val="en-US"/>
        </w:rPr>
        <w:tab/>
      </w:r>
      <w:proofErr w:type="gramStart"/>
      <w:r>
        <w:rPr>
          <w:rFonts w:ascii="Arial" w:hAnsi="Arial" w:cs="Arial"/>
          <w:sz w:val="19"/>
          <w:szCs w:val="21"/>
          <w:lang w:val="en-US"/>
        </w:rPr>
        <w:t>Where:-</w:t>
      </w:r>
      <w:proofErr w:type="gramEnd"/>
    </w:p>
    <w:p w14:paraId="16BED2A9"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(a)</w:t>
      </w:r>
      <w:r>
        <w:rPr>
          <w:rFonts w:ascii="Arial" w:hAnsi="Arial" w:cs="Arial"/>
          <w:sz w:val="19"/>
          <w:szCs w:val="21"/>
          <w:lang w:val="en-US"/>
        </w:rPr>
        <w:tab/>
        <w:t>The appellant is relying on the grounds of appeal set out above; and</w:t>
      </w:r>
    </w:p>
    <w:p w14:paraId="31A44DF3" w14:textId="77777777" w:rsidR="003F7498" w:rsidRDefault="003F7498">
      <w:pPr>
        <w:tabs>
          <w:tab w:val="left" w:pos="1080"/>
        </w:tabs>
        <w:autoSpaceDE w:val="0"/>
        <w:autoSpaceDN w:val="0"/>
        <w:adjustRightInd w:val="0"/>
        <w:spacing w:before="60" w:after="60"/>
        <w:ind w:left="1080" w:hanging="540"/>
        <w:rPr>
          <w:rFonts w:ascii="Arial" w:hAnsi="Arial" w:cs="Arial"/>
          <w:sz w:val="19"/>
          <w:szCs w:val="21"/>
          <w:lang w:val="en-US"/>
        </w:rPr>
      </w:pPr>
      <w:r>
        <w:rPr>
          <w:rFonts w:ascii="Arial" w:hAnsi="Arial" w:cs="Arial"/>
          <w:sz w:val="19"/>
          <w:szCs w:val="21"/>
          <w:lang w:val="en-US"/>
        </w:rPr>
        <w:t>(b)</w:t>
      </w:r>
      <w:r>
        <w:rPr>
          <w:rFonts w:ascii="Arial" w:hAnsi="Arial" w:cs="Arial"/>
          <w:sz w:val="19"/>
          <w:szCs w:val="21"/>
          <w:lang w:val="en-US"/>
        </w:rPr>
        <w:tab/>
        <w:t>Either the appellant or the respondent (or both) have proposed witnesses, the chair shall determine which, if any, witnesses shall give evidence at the hearing.</w:t>
      </w:r>
    </w:p>
    <w:p w14:paraId="074F31BB" w14:textId="77777777" w:rsidR="003F7498" w:rsidRDefault="003F7498">
      <w:pPr>
        <w:tabs>
          <w:tab w:val="left" w:pos="54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40</w:t>
      </w:r>
      <w:r>
        <w:rPr>
          <w:rFonts w:ascii="Arial" w:hAnsi="Arial" w:cs="Arial"/>
          <w:sz w:val="19"/>
          <w:szCs w:val="21"/>
          <w:lang w:val="en-US"/>
        </w:rPr>
        <w:tab/>
        <w:t xml:space="preserve">No witness shall give evidence at the hearing unless the chair reasonably believes that it is necessary for the witness to do so, in which case the chair </w:t>
      </w:r>
      <w:proofErr w:type="gramStart"/>
      <w:r>
        <w:rPr>
          <w:rFonts w:ascii="Arial" w:hAnsi="Arial" w:cs="Arial"/>
          <w:sz w:val="19"/>
          <w:szCs w:val="21"/>
          <w:lang w:val="en-US"/>
        </w:rPr>
        <w:t>shall:-</w:t>
      </w:r>
      <w:proofErr w:type="gramEnd"/>
    </w:p>
    <w:p w14:paraId="04338D3B" w14:textId="77777777" w:rsidR="003F7498" w:rsidRDefault="003F7498">
      <w:pPr>
        <w:tabs>
          <w:tab w:val="left" w:pos="540"/>
          <w:tab w:val="left" w:pos="1080"/>
        </w:tabs>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ab/>
        <w:t>(a)</w:t>
      </w:r>
      <w:r>
        <w:rPr>
          <w:rFonts w:ascii="Arial" w:hAnsi="Arial" w:cs="Arial"/>
          <w:sz w:val="19"/>
          <w:szCs w:val="21"/>
          <w:lang w:val="en-US"/>
        </w:rPr>
        <w:tab/>
        <w:t>Where the witness is a police officer, cause that person to be ordered to attend the hearing; and</w:t>
      </w:r>
    </w:p>
    <w:p w14:paraId="48BDD00C" w14:textId="77777777" w:rsidR="003F7498" w:rsidRDefault="003F7498">
      <w:pPr>
        <w:tabs>
          <w:tab w:val="left" w:pos="1080"/>
        </w:tabs>
        <w:autoSpaceDE w:val="0"/>
        <w:autoSpaceDN w:val="0"/>
        <w:adjustRightInd w:val="0"/>
        <w:spacing w:before="60" w:after="60"/>
        <w:ind w:left="1080" w:hanging="540"/>
        <w:rPr>
          <w:rFonts w:ascii="Arial" w:hAnsi="Arial" w:cs="Arial"/>
          <w:sz w:val="19"/>
          <w:szCs w:val="21"/>
          <w:lang w:val="en-US"/>
        </w:rPr>
      </w:pPr>
      <w:r>
        <w:rPr>
          <w:rFonts w:ascii="Arial" w:hAnsi="Arial" w:cs="Arial"/>
          <w:sz w:val="19"/>
          <w:szCs w:val="21"/>
          <w:lang w:val="en-US"/>
        </w:rPr>
        <w:t>(b)</w:t>
      </w:r>
      <w:r>
        <w:rPr>
          <w:rFonts w:ascii="Arial" w:hAnsi="Arial" w:cs="Arial"/>
          <w:sz w:val="19"/>
          <w:szCs w:val="21"/>
          <w:lang w:val="en-US"/>
        </w:rPr>
        <w:tab/>
        <w:t xml:space="preserve">In any other case, cause the witness to be given notice that his attendance is necessary and of the date, </w:t>
      </w:r>
      <w:proofErr w:type="gramStart"/>
      <w:r>
        <w:rPr>
          <w:rFonts w:ascii="Arial" w:hAnsi="Arial" w:cs="Arial"/>
          <w:sz w:val="19"/>
          <w:szCs w:val="21"/>
          <w:lang w:val="en-US"/>
        </w:rPr>
        <w:t>time</w:t>
      </w:r>
      <w:proofErr w:type="gramEnd"/>
      <w:r>
        <w:rPr>
          <w:rFonts w:ascii="Arial" w:hAnsi="Arial" w:cs="Arial"/>
          <w:sz w:val="19"/>
          <w:szCs w:val="21"/>
          <w:lang w:val="en-US"/>
        </w:rPr>
        <w:t xml:space="preserve"> and place of the hearing.</w:t>
      </w:r>
    </w:p>
    <w:p w14:paraId="34E33E5E"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41</w:t>
      </w:r>
      <w:r>
        <w:rPr>
          <w:rFonts w:ascii="Arial" w:hAnsi="Arial" w:cs="Arial"/>
          <w:sz w:val="19"/>
          <w:szCs w:val="21"/>
          <w:lang w:val="en-US"/>
        </w:rPr>
        <w:tab/>
        <w:t>The appellant has the right to be represented at a hearing by a relevant lawyer or a police friend.</w:t>
      </w:r>
    </w:p>
    <w:p w14:paraId="0CDC661B"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42</w:t>
      </w:r>
      <w:r>
        <w:rPr>
          <w:rFonts w:ascii="Arial" w:hAnsi="Arial" w:cs="Arial"/>
          <w:sz w:val="19"/>
          <w:szCs w:val="21"/>
          <w:lang w:val="en-US"/>
        </w:rPr>
        <w:tab/>
        <w:t>Where the appellant is represented at the hearing by a relevant lawyer, he may also be accompanied at the hearing by a police friend.</w:t>
      </w:r>
    </w:p>
    <w:p w14:paraId="7E45D7FF"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43</w:t>
      </w:r>
      <w:r>
        <w:rPr>
          <w:rFonts w:ascii="Arial" w:hAnsi="Arial" w:cs="Arial"/>
          <w:sz w:val="19"/>
          <w:szCs w:val="21"/>
          <w:lang w:val="en-US"/>
        </w:rPr>
        <w:tab/>
        <w:t>If an appellant chooses not to be represented, the hearing may take place and the appeal may be determined without him being represented.</w:t>
      </w:r>
    </w:p>
    <w:p w14:paraId="587C48B2"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44</w:t>
      </w:r>
      <w:r>
        <w:rPr>
          <w:rFonts w:ascii="Arial" w:hAnsi="Arial" w:cs="Arial"/>
          <w:sz w:val="19"/>
          <w:szCs w:val="21"/>
          <w:lang w:val="en-US"/>
        </w:rPr>
        <w:tab/>
        <w:t>The respondent has the right to be represented at a hearing by a relevant lawyer or by an officer of the police force or by the chief executive or other officer or employee of the relevant police authority.</w:t>
      </w:r>
    </w:p>
    <w:p w14:paraId="32FDC6A2"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45</w:t>
      </w:r>
      <w:r>
        <w:rPr>
          <w:rFonts w:ascii="Arial" w:hAnsi="Arial" w:cs="Arial"/>
          <w:sz w:val="19"/>
          <w:szCs w:val="21"/>
          <w:lang w:val="en-US"/>
        </w:rPr>
        <w:tab/>
        <w:t>Where a police friend is a police officer or a police staff member, the chief officer of police of the force of which the police friend is a member shall permit him to use a reasonable amount of duty time for the purposes referred to in this rule.</w:t>
      </w:r>
    </w:p>
    <w:p w14:paraId="4CB9F2E4"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46</w:t>
      </w:r>
      <w:r>
        <w:rPr>
          <w:rFonts w:ascii="Arial" w:hAnsi="Arial" w:cs="Arial"/>
          <w:sz w:val="19"/>
          <w:szCs w:val="21"/>
          <w:lang w:val="en-US"/>
        </w:rPr>
        <w:tab/>
        <w:t>The reference to the force of which the police friend is a member shall include a reference to the force maintained for the police area for which a special constable is appointed and the force in which a police staff member is serving.</w:t>
      </w:r>
    </w:p>
    <w:p w14:paraId="14A7FDF5"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47</w:t>
      </w:r>
      <w:r>
        <w:rPr>
          <w:rFonts w:ascii="Arial" w:hAnsi="Arial" w:cs="Arial"/>
          <w:sz w:val="19"/>
          <w:szCs w:val="21"/>
          <w:lang w:val="en-US"/>
        </w:rPr>
        <w:tab/>
        <w:t>Subject to these Rules, the procedure at a hearing shall be determined by the tribunal.</w:t>
      </w:r>
    </w:p>
    <w:p w14:paraId="0BC64D6A"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48</w:t>
      </w:r>
      <w:r>
        <w:rPr>
          <w:rFonts w:ascii="Arial" w:hAnsi="Arial" w:cs="Arial"/>
          <w:sz w:val="19"/>
          <w:szCs w:val="21"/>
          <w:lang w:val="en-US"/>
        </w:rPr>
        <w:tab/>
        <w:t xml:space="preserve">The tribunal may proceed with the hearing in the absence of either party, whether represented or not, if it appears to be just and proper to do </w:t>
      </w:r>
      <w:proofErr w:type="gramStart"/>
      <w:r>
        <w:rPr>
          <w:rFonts w:ascii="Arial" w:hAnsi="Arial" w:cs="Arial"/>
          <w:sz w:val="19"/>
          <w:szCs w:val="21"/>
          <w:lang w:val="en-US"/>
        </w:rPr>
        <w:t>so, and</w:t>
      </w:r>
      <w:proofErr w:type="gramEnd"/>
      <w:r>
        <w:rPr>
          <w:rFonts w:ascii="Arial" w:hAnsi="Arial" w:cs="Arial"/>
          <w:sz w:val="19"/>
          <w:szCs w:val="21"/>
          <w:lang w:val="en-US"/>
        </w:rPr>
        <w:t xml:space="preserve"> may adjourn it from time to time if it appears necessary to do so.</w:t>
      </w:r>
    </w:p>
    <w:p w14:paraId="519491D5"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49</w:t>
      </w:r>
      <w:r>
        <w:rPr>
          <w:rFonts w:ascii="Arial" w:hAnsi="Arial" w:cs="Arial"/>
          <w:sz w:val="19"/>
          <w:szCs w:val="21"/>
          <w:lang w:val="en-US"/>
        </w:rPr>
        <w:tab/>
        <w:t>Unless the tribunal determines otherwise, the evidence adduced by the appellant shall be given first.</w:t>
      </w:r>
    </w:p>
    <w:p w14:paraId="4BAB664E"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50</w:t>
      </w:r>
      <w:r>
        <w:rPr>
          <w:rFonts w:ascii="Arial" w:hAnsi="Arial" w:cs="Arial"/>
          <w:sz w:val="19"/>
          <w:szCs w:val="21"/>
          <w:lang w:val="en-US"/>
        </w:rPr>
        <w:tab/>
        <w:t>Witnesses giving evidence at the hearing may be subject to questioning and cross-questioning.</w:t>
      </w:r>
    </w:p>
    <w:p w14:paraId="09809495"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51</w:t>
      </w:r>
      <w:r>
        <w:rPr>
          <w:rFonts w:ascii="Arial" w:hAnsi="Arial" w:cs="Arial"/>
          <w:sz w:val="19"/>
          <w:szCs w:val="21"/>
          <w:lang w:val="en-US"/>
        </w:rPr>
        <w:tab/>
        <w:t>Any question as to whether any evidence is admissible, or whether any question should or should not be put to a witness, shall be determined by the tribunal.</w:t>
      </w:r>
    </w:p>
    <w:p w14:paraId="24D0CE3B"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52</w:t>
      </w:r>
      <w:r>
        <w:rPr>
          <w:rFonts w:ascii="Arial" w:hAnsi="Arial" w:cs="Arial"/>
          <w:sz w:val="19"/>
          <w:szCs w:val="21"/>
          <w:lang w:val="en-US"/>
        </w:rPr>
        <w:tab/>
        <w:t>A verbatim record of the evidence given at the hearing shall be taken; and the relevant police authority shall keep such record for a period of not less than two years from the date of the end of the hearing.</w:t>
      </w:r>
    </w:p>
    <w:p w14:paraId="79846673"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53</w:t>
      </w:r>
      <w:r>
        <w:rPr>
          <w:rFonts w:ascii="Arial" w:hAnsi="Arial" w:cs="Arial"/>
          <w:sz w:val="19"/>
          <w:szCs w:val="21"/>
          <w:lang w:val="en-US"/>
        </w:rPr>
        <w:tab/>
        <w:t>Subject to the provisions of this rule, the tribunal may admit as evidence a witness statement of a proposed witness, notwithstanding that he is not to be called as a witness at the hearing.</w:t>
      </w:r>
    </w:p>
    <w:p w14:paraId="675B52BF"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54</w:t>
      </w:r>
      <w:r>
        <w:rPr>
          <w:rFonts w:ascii="Arial" w:hAnsi="Arial" w:cs="Arial"/>
          <w:sz w:val="19"/>
          <w:szCs w:val="21"/>
          <w:lang w:val="en-US"/>
        </w:rPr>
        <w:tab/>
        <w:t>Evidence shall not be admissible under this rule if it would not have been admissible had it been given orally.</w:t>
      </w:r>
    </w:p>
    <w:p w14:paraId="358244BA"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55</w:t>
      </w:r>
      <w:r>
        <w:rPr>
          <w:rFonts w:ascii="Arial" w:hAnsi="Arial" w:cs="Arial"/>
          <w:sz w:val="19"/>
          <w:szCs w:val="21"/>
          <w:lang w:val="en-US"/>
        </w:rPr>
        <w:tab/>
        <w:t>For the purposes of this rule, a written statement purporting to be made and signed by a person and witnessed by another person shall be presumed to have been made by that person unless the contrary be shown.</w:t>
      </w:r>
    </w:p>
    <w:p w14:paraId="61935727"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56</w:t>
      </w:r>
      <w:r>
        <w:rPr>
          <w:rFonts w:ascii="Arial" w:hAnsi="Arial" w:cs="Arial"/>
          <w:sz w:val="19"/>
          <w:szCs w:val="21"/>
          <w:lang w:val="en-US"/>
        </w:rPr>
        <w:tab/>
        <w:t>Nothing in this rule shall prejudice the admission of written evidence which would be admissible apart from the provisions of this rule.</w:t>
      </w:r>
    </w:p>
    <w:p w14:paraId="6C836D39"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57</w:t>
      </w:r>
      <w:r>
        <w:rPr>
          <w:rFonts w:ascii="Arial" w:hAnsi="Arial" w:cs="Arial"/>
          <w:sz w:val="19"/>
          <w:szCs w:val="21"/>
          <w:lang w:val="en-US"/>
        </w:rPr>
        <w:tab/>
        <w:t>The hearing shall be held in private.</w:t>
      </w:r>
    </w:p>
    <w:p w14:paraId="09021FCB"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58</w:t>
      </w:r>
      <w:r>
        <w:rPr>
          <w:rFonts w:ascii="Arial" w:hAnsi="Arial" w:cs="Arial"/>
          <w:sz w:val="19"/>
          <w:szCs w:val="21"/>
          <w:lang w:val="en-US"/>
        </w:rPr>
        <w:tab/>
        <w:t>The tribunal may allow a person to attend all or part of the hearing as an observer for the purposes of training.</w:t>
      </w:r>
    </w:p>
    <w:p w14:paraId="318A5A6E"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59</w:t>
      </w:r>
      <w:r>
        <w:rPr>
          <w:rFonts w:ascii="Arial" w:hAnsi="Arial" w:cs="Arial"/>
          <w:sz w:val="19"/>
          <w:szCs w:val="21"/>
          <w:lang w:val="en-US"/>
        </w:rPr>
        <w:tab/>
        <w:t>This rule shall apply in relation to a hearing where the relevant decision arose from a complaint which was certified as subject to special requirements under paragraph 19</w:t>
      </w:r>
      <w:proofErr w:type="gramStart"/>
      <w:r>
        <w:rPr>
          <w:rFonts w:ascii="Arial" w:hAnsi="Arial" w:cs="Arial"/>
          <w:sz w:val="19"/>
          <w:szCs w:val="21"/>
          <w:lang w:val="en-US"/>
        </w:rPr>
        <w:t>A(</w:t>
      </w:r>
      <w:proofErr w:type="gramEnd"/>
      <w:r>
        <w:rPr>
          <w:rFonts w:ascii="Arial" w:hAnsi="Arial" w:cs="Arial"/>
          <w:sz w:val="19"/>
          <w:szCs w:val="21"/>
          <w:lang w:val="en-US"/>
        </w:rPr>
        <w:t xml:space="preserve">1) of Schedule 3 to the 2002 Act (assessment of seriousness of conduct)(a).  The chair shall cause notice of the date, </w:t>
      </w:r>
      <w:proofErr w:type="gramStart"/>
      <w:r>
        <w:rPr>
          <w:rFonts w:ascii="Arial" w:hAnsi="Arial" w:cs="Arial"/>
          <w:sz w:val="19"/>
          <w:szCs w:val="21"/>
          <w:lang w:val="en-US"/>
        </w:rPr>
        <w:t>time</w:t>
      </w:r>
      <w:proofErr w:type="gramEnd"/>
      <w:r>
        <w:rPr>
          <w:rFonts w:ascii="Arial" w:hAnsi="Arial" w:cs="Arial"/>
          <w:sz w:val="19"/>
          <w:szCs w:val="21"/>
          <w:lang w:val="en-US"/>
        </w:rPr>
        <w:t xml:space="preserve"> and place of the hearing to be given to the complainant or any interested person at the same time as such notice is given to the appellant and the respondent.  The complainant or any interested person (or both) may attend the hearing as an observer.  A complainant or interested person may be accompanied by one other person, and if the complainant or interested person has a special need, by one further person to accommodate that need.</w:t>
      </w:r>
    </w:p>
    <w:p w14:paraId="23BC03D5"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60</w:t>
      </w:r>
      <w:r>
        <w:rPr>
          <w:rFonts w:ascii="Arial" w:hAnsi="Arial" w:cs="Arial"/>
          <w:sz w:val="19"/>
          <w:szCs w:val="21"/>
          <w:lang w:val="en-US"/>
        </w:rPr>
        <w:tab/>
        <w:t xml:space="preserve">Where a complainant, an interested person or any person accompanying a complainant or an interested person is a proposed witness (of either party) </w:t>
      </w:r>
      <w:proofErr w:type="gramStart"/>
      <w:r>
        <w:rPr>
          <w:rFonts w:ascii="Arial" w:hAnsi="Arial" w:cs="Arial"/>
          <w:sz w:val="19"/>
          <w:szCs w:val="21"/>
          <w:lang w:val="en-US"/>
        </w:rPr>
        <w:t>and</w:t>
      </w:r>
      <w:proofErr w:type="gramEnd"/>
      <w:r>
        <w:rPr>
          <w:rFonts w:ascii="Arial" w:hAnsi="Arial" w:cs="Arial"/>
          <w:sz w:val="19"/>
          <w:szCs w:val="21"/>
          <w:lang w:val="en-US"/>
        </w:rPr>
        <w:t xml:space="preserve"> is to give evidence at the hearing, none of the persons shall be allowed to attend the hearing before that evidence is given.</w:t>
      </w:r>
    </w:p>
    <w:p w14:paraId="7EEBBBFF"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61</w:t>
      </w:r>
      <w:r>
        <w:rPr>
          <w:rFonts w:ascii="Arial" w:hAnsi="Arial" w:cs="Arial"/>
          <w:sz w:val="19"/>
          <w:szCs w:val="21"/>
          <w:lang w:val="en-US"/>
        </w:rPr>
        <w:tab/>
        <w:t>The chair may, at his discretion, put any questions to the appellant that the complainant or interested person request be put to him.</w:t>
      </w:r>
    </w:p>
    <w:p w14:paraId="349819A0" w14:textId="77777777" w:rsidR="003F7498" w:rsidRDefault="00984B35">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62</w:t>
      </w:r>
      <w:r>
        <w:rPr>
          <w:rFonts w:ascii="Arial" w:hAnsi="Arial" w:cs="Arial"/>
          <w:sz w:val="19"/>
          <w:szCs w:val="21"/>
          <w:lang w:val="en-US"/>
        </w:rPr>
        <w:tab/>
        <w:t>Attendance of IOP</w:t>
      </w:r>
      <w:r w:rsidR="003F7498">
        <w:rPr>
          <w:rFonts w:ascii="Arial" w:hAnsi="Arial" w:cs="Arial"/>
          <w:sz w:val="19"/>
          <w:szCs w:val="21"/>
          <w:lang w:val="en-US"/>
        </w:rPr>
        <w:t xml:space="preserve">C at hearing.  This rule shall apply to a specified appeal.  The chair shall cause notice of the date, </w:t>
      </w:r>
      <w:proofErr w:type="gramStart"/>
      <w:r w:rsidR="003F7498">
        <w:rPr>
          <w:rFonts w:ascii="Arial" w:hAnsi="Arial" w:cs="Arial"/>
          <w:sz w:val="19"/>
          <w:szCs w:val="21"/>
          <w:lang w:val="en-US"/>
        </w:rPr>
        <w:t>time</w:t>
      </w:r>
      <w:proofErr w:type="gramEnd"/>
      <w:r w:rsidR="003F7498">
        <w:rPr>
          <w:rFonts w:ascii="Arial" w:hAnsi="Arial" w:cs="Arial"/>
          <w:sz w:val="19"/>
          <w:szCs w:val="21"/>
          <w:lang w:val="en-US"/>
        </w:rPr>
        <w:t xml:space="preserve"> and place of the hearing to be given to the I</w:t>
      </w:r>
      <w:r>
        <w:rPr>
          <w:rFonts w:ascii="Arial" w:hAnsi="Arial" w:cs="Arial"/>
          <w:sz w:val="19"/>
          <w:szCs w:val="21"/>
          <w:lang w:val="en-US"/>
        </w:rPr>
        <w:t>O</w:t>
      </w:r>
      <w:r w:rsidR="003F7498">
        <w:rPr>
          <w:rFonts w:ascii="Arial" w:hAnsi="Arial" w:cs="Arial"/>
          <w:sz w:val="19"/>
          <w:szCs w:val="21"/>
          <w:lang w:val="en-US"/>
        </w:rPr>
        <w:t>PC at the same time as such notice is given to the appellant and the respondent.  The I</w:t>
      </w:r>
      <w:r>
        <w:rPr>
          <w:rFonts w:ascii="Arial" w:hAnsi="Arial" w:cs="Arial"/>
          <w:sz w:val="19"/>
          <w:szCs w:val="21"/>
          <w:lang w:val="en-US"/>
        </w:rPr>
        <w:t>O</w:t>
      </w:r>
      <w:r w:rsidR="003F7498">
        <w:rPr>
          <w:rFonts w:ascii="Arial" w:hAnsi="Arial" w:cs="Arial"/>
          <w:sz w:val="19"/>
          <w:szCs w:val="21"/>
          <w:lang w:val="en-US"/>
        </w:rPr>
        <w:t>PC may attend the hearing as an observer.</w:t>
      </w:r>
    </w:p>
    <w:p w14:paraId="4A1BEFDB"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63</w:t>
      </w:r>
      <w:r>
        <w:rPr>
          <w:rFonts w:ascii="Arial" w:hAnsi="Arial" w:cs="Arial"/>
          <w:sz w:val="19"/>
          <w:szCs w:val="21"/>
          <w:lang w:val="en-US"/>
        </w:rPr>
        <w:tab/>
        <w:t xml:space="preserve">On the application of the appellant or the respondent or otherwise, the chair may require any observer to withdraw from all or any part of the hearing.  The chair may impose such conditions as he sees fit relating to the attendance of an observer (or any person accompanying a complainant or interested person) at the hearing </w:t>
      </w:r>
      <w:proofErr w:type="gramStart"/>
      <w:r>
        <w:rPr>
          <w:rFonts w:ascii="Arial" w:hAnsi="Arial" w:cs="Arial"/>
          <w:sz w:val="19"/>
          <w:szCs w:val="21"/>
          <w:lang w:val="en-US"/>
        </w:rPr>
        <w:t>in order to</w:t>
      </w:r>
      <w:proofErr w:type="gramEnd"/>
      <w:r>
        <w:rPr>
          <w:rFonts w:ascii="Arial" w:hAnsi="Arial" w:cs="Arial"/>
          <w:sz w:val="19"/>
          <w:szCs w:val="21"/>
          <w:lang w:val="en-US"/>
        </w:rPr>
        <w:t xml:space="preserve"> facilitate the proper conduct of the hearing.</w:t>
      </w:r>
    </w:p>
    <w:p w14:paraId="2CCD9181"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64</w:t>
      </w:r>
      <w:r>
        <w:rPr>
          <w:rFonts w:ascii="Arial" w:hAnsi="Arial" w:cs="Arial"/>
          <w:sz w:val="19"/>
          <w:szCs w:val="21"/>
          <w:lang w:val="en-US"/>
        </w:rPr>
        <w:tab/>
        <w:t>The tribunal shall determine whether the ground or grounds of appeal on which the appellant relies have been made out.</w:t>
      </w:r>
    </w:p>
    <w:p w14:paraId="6553DFBF"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65</w:t>
      </w:r>
      <w:r>
        <w:rPr>
          <w:rFonts w:ascii="Arial" w:hAnsi="Arial" w:cs="Arial"/>
          <w:sz w:val="19"/>
          <w:szCs w:val="21"/>
          <w:lang w:val="en-US"/>
        </w:rPr>
        <w:tab/>
        <w:t>The determination of the tribunal shall be based on a simple majority but shall not indicate whether it was taken unanimously or by a majority.</w:t>
      </w:r>
    </w:p>
    <w:p w14:paraId="5DBB9314"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66</w:t>
      </w:r>
      <w:r>
        <w:rPr>
          <w:rFonts w:ascii="Arial" w:hAnsi="Arial" w:cs="Arial"/>
          <w:sz w:val="19"/>
          <w:szCs w:val="21"/>
          <w:lang w:val="en-US"/>
        </w:rPr>
        <w:tab/>
        <w:t>The chair shall prepare a written statement of the tribunal’s determination of the appeal and of the reasons for the decision.</w:t>
      </w:r>
    </w:p>
    <w:p w14:paraId="0006474D"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67</w:t>
      </w:r>
      <w:r>
        <w:rPr>
          <w:rFonts w:ascii="Arial" w:hAnsi="Arial" w:cs="Arial"/>
          <w:sz w:val="19"/>
          <w:szCs w:val="21"/>
          <w:lang w:val="en-US"/>
        </w:rPr>
        <w:tab/>
        <w:t xml:space="preserve">As soon as reasonably practicable after the determination of the appeal, the chair shall cause the appellant, the </w:t>
      </w:r>
      <w:proofErr w:type="gramStart"/>
      <w:r>
        <w:rPr>
          <w:rFonts w:ascii="Arial" w:hAnsi="Arial" w:cs="Arial"/>
          <w:sz w:val="19"/>
          <w:szCs w:val="21"/>
          <w:lang w:val="en-US"/>
        </w:rPr>
        <w:t>respondent</w:t>
      </w:r>
      <w:proofErr w:type="gramEnd"/>
      <w:r>
        <w:rPr>
          <w:rFonts w:ascii="Arial" w:hAnsi="Arial" w:cs="Arial"/>
          <w:sz w:val="19"/>
          <w:szCs w:val="21"/>
          <w:lang w:val="en-US"/>
        </w:rPr>
        <w:t xml:space="preserve"> and the police authority to be given a copy of such statement; but, in any event, the appellant shall be given written notice of the decision of the tribunal before the end of three working days beginning with the first working day after the day on which the appeal is determined.</w:t>
      </w:r>
    </w:p>
    <w:p w14:paraId="0BEA1112" w14:textId="77777777" w:rsidR="003F7498" w:rsidRDefault="003F7498">
      <w:pPr>
        <w:autoSpaceDE w:val="0"/>
        <w:autoSpaceDN w:val="0"/>
        <w:adjustRightInd w:val="0"/>
        <w:spacing w:before="60" w:after="60"/>
        <w:ind w:left="540" w:hanging="540"/>
        <w:rPr>
          <w:rFonts w:ascii="Arial" w:hAnsi="Arial" w:cs="Arial"/>
          <w:sz w:val="19"/>
          <w:szCs w:val="21"/>
          <w:lang w:val="en-US"/>
        </w:rPr>
      </w:pPr>
      <w:r>
        <w:rPr>
          <w:rFonts w:ascii="Arial" w:hAnsi="Arial" w:cs="Arial"/>
          <w:sz w:val="19"/>
          <w:szCs w:val="21"/>
          <w:lang w:val="en-US"/>
        </w:rPr>
        <w:t>68</w:t>
      </w:r>
      <w:r>
        <w:rPr>
          <w:rFonts w:ascii="Arial" w:hAnsi="Arial" w:cs="Arial"/>
          <w:sz w:val="19"/>
          <w:szCs w:val="21"/>
          <w:lang w:val="en-US"/>
        </w:rPr>
        <w:tab/>
        <w:t>Where the relevant decision arose from a complaint which was certified as subject to special requirements under paragraph 19</w:t>
      </w:r>
      <w:proofErr w:type="gramStart"/>
      <w:r>
        <w:rPr>
          <w:rFonts w:ascii="Arial" w:hAnsi="Arial" w:cs="Arial"/>
          <w:sz w:val="19"/>
          <w:szCs w:val="21"/>
          <w:lang w:val="en-US"/>
        </w:rPr>
        <w:t>A(</w:t>
      </w:r>
      <w:proofErr w:type="gramEnd"/>
      <w:r>
        <w:rPr>
          <w:rFonts w:ascii="Arial" w:hAnsi="Arial" w:cs="Arial"/>
          <w:sz w:val="19"/>
          <w:szCs w:val="21"/>
          <w:lang w:val="en-US"/>
        </w:rPr>
        <w:t>1) of Schedule 3 to the 2002 Act (assessment of seriousness of conduct) the relevant police authority shall notify the complainant and any interested party of the decision of the tribunal.</w:t>
      </w:r>
    </w:p>
    <w:p w14:paraId="2D9D8694" w14:textId="77777777" w:rsidR="003F7498" w:rsidRDefault="003F7498">
      <w:pPr>
        <w:autoSpaceDE w:val="0"/>
        <w:autoSpaceDN w:val="0"/>
        <w:adjustRightInd w:val="0"/>
        <w:spacing w:before="60" w:after="60"/>
        <w:ind w:left="540" w:hanging="540"/>
        <w:rPr>
          <w:rFonts w:ascii="Arial" w:hAnsi="Arial" w:cs="Arial"/>
          <w:sz w:val="19"/>
        </w:rPr>
      </w:pPr>
      <w:r>
        <w:rPr>
          <w:rFonts w:ascii="Arial" w:hAnsi="Arial" w:cs="Arial"/>
          <w:sz w:val="19"/>
          <w:lang w:val="en-US"/>
        </w:rPr>
        <w:t>69</w:t>
      </w:r>
      <w:r>
        <w:rPr>
          <w:rFonts w:ascii="Arial" w:hAnsi="Arial" w:cs="Arial"/>
          <w:sz w:val="19"/>
          <w:lang w:val="en-US"/>
        </w:rPr>
        <w:tab/>
        <w:t>Where the appeal is a specified appeal, the relevant police authority shall notify the Independent Police Complaints Commission of the decision of the tribunal.</w:t>
      </w:r>
    </w:p>
    <w:p w14:paraId="0F40B541" w14:textId="77777777" w:rsidR="0077027A" w:rsidRDefault="0077027A">
      <w:pPr>
        <w:pStyle w:val="Subtitle"/>
        <w:jc w:val="both"/>
        <w:rPr>
          <w:rFonts w:ascii="Arial" w:hAnsi="Arial" w:cs="Arial"/>
          <w:sz w:val="21"/>
          <w:szCs w:val="21"/>
        </w:rPr>
      </w:pPr>
    </w:p>
    <w:sectPr w:rsidR="0077027A">
      <w:headerReference w:type="default" r:id="rId14"/>
      <w:footerReference w:type="default" r:id="rId15"/>
      <w:headerReference w:type="first" r:id="rId16"/>
      <w:footerReference w:type="first" r:id="rId17"/>
      <w:pgSz w:w="11906" w:h="16838"/>
      <w:pgMar w:top="850" w:right="1138" w:bottom="850" w:left="1138"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9FB53" w14:textId="77777777" w:rsidR="000056AF" w:rsidRDefault="000056AF">
      <w:r>
        <w:separator/>
      </w:r>
    </w:p>
  </w:endnote>
  <w:endnote w:type="continuationSeparator" w:id="0">
    <w:p w14:paraId="4A457DF8" w14:textId="77777777" w:rsidR="000056AF" w:rsidRDefault="00005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53509" w14:textId="77777777" w:rsidR="003F7498" w:rsidRDefault="00A57EF4" w:rsidP="00BE56B6">
    <w:pPr>
      <w:pStyle w:val="Header"/>
      <w:jc w:val="center"/>
      <w:rPr>
        <w:rFonts w:ascii="Arial" w:hAnsi="Arial" w:cs="Arial"/>
        <w:b/>
        <w:bCs/>
      </w:rPr>
    </w:pPr>
    <w:r>
      <w:rPr>
        <w:rFonts w:ascii="Arial" w:hAnsi="Arial" w:cs="Arial"/>
        <w:b/>
        <w:bCs/>
      </w:rPr>
      <w:t>PROTECT</w:t>
    </w:r>
    <w:r w:rsidR="003F7498">
      <w:rPr>
        <w:rFonts w:ascii="Arial" w:hAnsi="Arial" w:cs="Arial"/>
        <w:b/>
        <w:bCs/>
      </w:rPr>
      <w:t xml:space="preserve"> – INVESTIGATIONS</w:t>
    </w:r>
  </w:p>
  <w:p w14:paraId="35F0662C" w14:textId="77777777" w:rsidR="003F7498" w:rsidRDefault="003F7498">
    <w:pPr>
      <w:pStyle w:val="Header"/>
      <w:jc w:val="right"/>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EC0E17">
      <w:rPr>
        <w:rStyle w:val="PageNumber"/>
        <w:rFonts w:ascii="Arial" w:hAnsi="Arial" w:cs="Arial"/>
        <w:noProof/>
        <w:sz w:val="16"/>
      </w:rPr>
      <w:t>1</w:t>
    </w:r>
    <w:r>
      <w:rPr>
        <w:rStyle w:val="PageNumber"/>
        <w:rFonts w:ascii="Arial" w:hAnsi="Arial" w:cs="Arial"/>
        <w:sz w:val="16"/>
      </w:rPr>
      <w:fldChar w:fldCharType="end"/>
    </w:r>
  </w:p>
  <w:p w14:paraId="628C7FE6" w14:textId="77777777" w:rsidR="003F7498" w:rsidRDefault="003F7498">
    <w:pPr>
      <w:pStyle w:val="Header"/>
      <w:jc w:val="right"/>
      <w:rPr>
        <w:rFonts w:ascii="Arial" w:hAnsi="Arial" w:cs="Arial"/>
        <w:sz w:val="16"/>
      </w:rPr>
    </w:pPr>
    <w:r>
      <w:rPr>
        <w:rFonts w:ascii="Arial" w:hAnsi="Arial" w:cs="Arial"/>
        <w:sz w:val="16"/>
      </w:rPr>
      <w:fldChar w:fldCharType="begin"/>
    </w:r>
    <w:r>
      <w:rPr>
        <w:rFonts w:ascii="Arial" w:hAnsi="Arial" w:cs="Arial"/>
        <w:sz w:val="16"/>
      </w:rPr>
      <w:instrText xml:space="preserve"> FILENAME  \* MERGEFORMAT </w:instrText>
    </w:r>
    <w:r>
      <w:rPr>
        <w:rFonts w:ascii="Arial" w:hAnsi="Arial" w:cs="Arial"/>
        <w:sz w:val="16"/>
      </w:rPr>
      <w:fldChar w:fldCharType="separate"/>
    </w:r>
    <w:r w:rsidR="00D33D63">
      <w:rPr>
        <w:rFonts w:ascii="Arial" w:hAnsi="Arial" w:cs="Arial"/>
        <w:noProof/>
        <w:sz w:val="16"/>
      </w:rPr>
      <w:t>Document1</w:t>
    </w:r>
    <w:r>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76654" w14:textId="77777777" w:rsidR="003F7498" w:rsidRDefault="003F7498">
    <w:pPr>
      <w:pStyle w:val="Header"/>
      <w:rPr>
        <w:rFonts w:ascii="Arial" w:hAnsi="Arial" w:cs="Arial"/>
        <w:b/>
        <w:bCs/>
      </w:rPr>
    </w:pPr>
    <w:r>
      <w:rPr>
        <w:rFonts w:ascii="Arial" w:hAnsi="Arial" w:cs="Arial"/>
        <w:b/>
        <w:bCs/>
      </w:rPr>
      <w:t>RESTRICTED – INVESTIGATIONS</w:t>
    </w:r>
  </w:p>
  <w:p w14:paraId="041D8241" w14:textId="77777777" w:rsidR="003F7498" w:rsidRDefault="003F7498">
    <w:pPr>
      <w:pStyle w:val="Header"/>
      <w:jc w:val="right"/>
      <w:rPr>
        <w:rFonts w:ascii="Arial" w:hAnsi="Arial" w:cs="Arial"/>
        <w:sz w:val="16"/>
      </w:rPr>
    </w:pPr>
    <w:r>
      <w:rPr>
        <w:rFonts w:ascii="Arial" w:hAnsi="Arial" w:cs="Arial"/>
        <w:sz w:val="16"/>
      </w:rPr>
      <w:fldChar w:fldCharType="begin"/>
    </w:r>
    <w:r>
      <w:rPr>
        <w:rFonts w:ascii="Arial" w:hAnsi="Arial" w:cs="Arial"/>
        <w:sz w:val="16"/>
      </w:rPr>
      <w:instrText xml:space="preserve"> FILENAME  \* MERGEFORMAT </w:instrText>
    </w:r>
    <w:r>
      <w:rPr>
        <w:rFonts w:ascii="Arial" w:hAnsi="Arial" w:cs="Arial"/>
        <w:sz w:val="16"/>
      </w:rPr>
      <w:fldChar w:fldCharType="separate"/>
    </w:r>
    <w:r w:rsidR="00D33D63">
      <w:rPr>
        <w:rFonts w:ascii="Arial" w:hAnsi="Arial" w:cs="Arial"/>
        <w:noProof/>
        <w:sz w:val="16"/>
      </w:rPr>
      <w:t>Document1</w:t>
    </w:r>
    <w:r>
      <w:rPr>
        <w:rFonts w:ascii="Arial" w:hAnsi="Arial"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DB30D" w14:textId="77777777" w:rsidR="003F7498" w:rsidRDefault="003F7498" w:rsidP="00BE56B6">
    <w:pPr>
      <w:pStyle w:val="Footer"/>
      <w:jc w:val="right"/>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FILENAME  \* MERGEFORMAT </w:instrText>
    </w:r>
    <w:r>
      <w:rPr>
        <w:rStyle w:val="PageNumber"/>
        <w:rFonts w:ascii="Arial" w:hAnsi="Arial" w:cs="Arial"/>
        <w:sz w:val="16"/>
      </w:rPr>
      <w:fldChar w:fldCharType="separate"/>
    </w:r>
    <w:r w:rsidR="00D33D63">
      <w:rPr>
        <w:rStyle w:val="PageNumber"/>
        <w:rFonts w:ascii="Arial" w:hAnsi="Arial" w:cs="Arial"/>
        <w:noProof/>
        <w:sz w:val="16"/>
      </w:rPr>
      <w:t>Document1</w:t>
    </w:r>
    <w:r>
      <w:rPr>
        <w:rStyle w:val="PageNumber"/>
        <w:rFonts w:ascii="Arial" w:hAnsi="Arial" w:cs="Arial"/>
        <w:sz w:val="16"/>
      </w:rPr>
      <w:fldChar w:fldCharType="end"/>
    </w:r>
  </w:p>
  <w:p w14:paraId="755AC446" w14:textId="77777777" w:rsidR="003F7498" w:rsidRDefault="003F7498">
    <w:pPr>
      <w:pStyle w:val="Footer"/>
      <w:jc w:val="right"/>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EC0E17">
      <w:rPr>
        <w:rStyle w:val="PageNumber"/>
        <w:rFonts w:ascii="Arial" w:hAnsi="Arial" w:cs="Arial"/>
        <w:noProof/>
        <w:sz w:val="16"/>
      </w:rPr>
      <w:t>5</w:t>
    </w:r>
    <w:r>
      <w:rPr>
        <w:rStyle w:val="PageNumber"/>
        <w:rFonts w:ascii="Arial" w:hAnsi="Arial" w:cs="Arial"/>
        <w:sz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B2BC4" w14:textId="77777777" w:rsidR="003F7498" w:rsidRDefault="003F7498" w:rsidP="00BE56B6">
    <w:pPr>
      <w:pStyle w:val="Header"/>
      <w:jc w:val="right"/>
      <w:rPr>
        <w:rFonts w:ascii="Arial" w:hAnsi="Arial" w:cs="Arial"/>
        <w:sz w:val="16"/>
      </w:rPr>
    </w:pPr>
    <w:r>
      <w:rPr>
        <w:rFonts w:ascii="Arial" w:hAnsi="Arial" w:cs="Arial"/>
        <w:sz w:val="16"/>
      </w:rPr>
      <w:fldChar w:fldCharType="begin"/>
    </w:r>
    <w:r>
      <w:rPr>
        <w:rFonts w:ascii="Arial" w:hAnsi="Arial" w:cs="Arial"/>
        <w:sz w:val="16"/>
      </w:rPr>
      <w:instrText xml:space="preserve"> FILENAME  \* MERGEFORMAT </w:instrText>
    </w:r>
    <w:r>
      <w:rPr>
        <w:rFonts w:ascii="Arial" w:hAnsi="Arial" w:cs="Arial"/>
        <w:sz w:val="16"/>
      </w:rPr>
      <w:fldChar w:fldCharType="separate"/>
    </w:r>
    <w:r w:rsidR="00D33D63">
      <w:rPr>
        <w:rFonts w:ascii="Arial" w:hAnsi="Arial" w:cs="Arial"/>
        <w:noProof/>
        <w:sz w:val="16"/>
      </w:rPr>
      <w:t>Document1</w:t>
    </w:r>
    <w:r>
      <w:rPr>
        <w:rFonts w:ascii="Arial" w:hAnsi="Arial" w:cs="Arial"/>
        <w:sz w:val="16"/>
      </w:rPr>
      <w:fldChar w:fldCharType="end"/>
    </w:r>
  </w:p>
  <w:p w14:paraId="66CAE0CF" w14:textId="77777777" w:rsidR="003F7498" w:rsidRDefault="003F7498">
    <w:pPr>
      <w:pStyle w:val="Header"/>
      <w:jc w:val="right"/>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EC0E17">
      <w:rPr>
        <w:rStyle w:val="PageNumber"/>
        <w:rFonts w:ascii="Arial" w:hAnsi="Arial" w:cs="Arial"/>
        <w:noProof/>
        <w:sz w:val="16"/>
      </w:rPr>
      <w:t>2</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7E301" w14:textId="77777777" w:rsidR="000056AF" w:rsidRDefault="000056AF">
      <w:r>
        <w:separator/>
      </w:r>
    </w:p>
  </w:footnote>
  <w:footnote w:type="continuationSeparator" w:id="0">
    <w:p w14:paraId="7A71C905" w14:textId="77777777" w:rsidR="000056AF" w:rsidRDefault="00005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ook w:val="01E0" w:firstRow="1" w:lastRow="1" w:firstColumn="1" w:lastColumn="1" w:noHBand="0" w:noVBand="0"/>
    </w:tblPr>
    <w:tblGrid>
      <w:gridCol w:w="2093"/>
      <w:gridCol w:w="5670"/>
      <w:gridCol w:w="1984"/>
    </w:tblGrid>
    <w:tr w:rsidR="00580A38" w:rsidRPr="00B07F64" w14:paraId="1B16FBA8" w14:textId="77777777" w:rsidTr="00B07F64">
      <w:tc>
        <w:tcPr>
          <w:tcW w:w="2093" w:type="dxa"/>
        </w:tcPr>
        <w:p w14:paraId="6F520E69" w14:textId="77777777" w:rsidR="00580A38" w:rsidRPr="00B07F64" w:rsidRDefault="00580A38" w:rsidP="00B07F64">
          <w:pPr>
            <w:pStyle w:val="Title"/>
            <w:jc w:val="left"/>
            <w:rPr>
              <w:rFonts w:ascii="Arial" w:hAnsi="Arial" w:cs="Arial"/>
              <w:sz w:val="26"/>
            </w:rPr>
          </w:pPr>
        </w:p>
      </w:tc>
      <w:tc>
        <w:tcPr>
          <w:tcW w:w="5670" w:type="dxa"/>
        </w:tcPr>
        <w:p w14:paraId="39FFC89B" w14:textId="77777777" w:rsidR="00580A38" w:rsidRPr="00B07F64" w:rsidRDefault="00A57EF4" w:rsidP="00B07F64">
          <w:pPr>
            <w:pStyle w:val="Header"/>
            <w:jc w:val="center"/>
            <w:rPr>
              <w:sz w:val="26"/>
            </w:rPr>
          </w:pPr>
          <w:r>
            <w:rPr>
              <w:rFonts w:ascii="Arial" w:hAnsi="Arial" w:cs="Arial"/>
              <w:b/>
              <w:bCs/>
            </w:rPr>
            <w:t>PROTECT</w:t>
          </w:r>
          <w:r w:rsidR="00580A38" w:rsidRPr="00B07F64">
            <w:rPr>
              <w:rFonts w:ascii="Arial" w:hAnsi="Arial" w:cs="Arial"/>
              <w:b/>
              <w:bCs/>
            </w:rPr>
            <w:t xml:space="preserve"> – INVESTIGATIONS</w:t>
          </w:r>
          <w:r w:rsidR="00580A38">
            <w:t xml:space="preserve">  </w:t>
          </w:r>
        </w:p>
        <w:p w14:paraId="24BFC2E5" w14:textId="77777777" w:rsidR="00580A38" w:rsidRPr="00B07F64" w:rsidRDefault="00580A38" w:rsidP="0045637C">
          <w:pPr>
            <w:pStyle w:val="Title"/>
            <w:rPr>
              <w:rFonts w:ascii="Arial" w:hAnsi="Arial" w:cs="Arial"/>
              <w:bCs/>
              <w:sz w:val="20"/>
              <w:lang w:eastAsia="en-GB"/>
            </w:rPr>
          </w:pPr>
        </w:p>
        <w:p w14:paraId="6BA483D6" w14:textId="77777777" w:rsidR="00580A38" w:rsidRPr="00B07F64" w:rsidRDefault="00580A38" w:rsidP="0045637C">
          <w:pPr>
            <w:pStyle w:val="Title"/>
            <w:rPr>
              <w:rFonts w:ascii="Arial" w:hAnsi="Arial" w:cs="Arial"/>
              <w:bCs/>
              <w:sz w:val="20"/>
              <w:lang w:eastAsia="en-GB"/>
            </w:rPr>
          </w:pPr>
          <w:r w:rsidRPr="00B07F64">
            <w:rPr>
              <w:rFonts w:ascii="Arial" w:hAnsi="Arial" w:cs="Arial"/>
              <w:bCs/>
              <w:sz w:val="20"/>
              <w:lang w:eastAsia="en-GB"/>
            </w:rPr>
            <w:t>WILTSHIRE POLICE</w:t>
          </w:r>
        </w:p>
        <w:p w14:paraId="21628EDF" w14:textId="77777777" w:rsidR="00580A38" w:rsidRPr="00B07F64" w:rsidRDefault="00580A38" w:rsidP="0045637C">
          <w:pPr>
            <w:pStyle w:val="Title"/>
            <w:rPr>
              <w:rFonts w:ascii="Arial" w:hAnsi="Arial" w:cs="Arial"/>
              <w:bCs/>
              <w:sz w:val="20"/>
              <w:lang w:eastAsia="en-GB"/>
            </w:rPr>
          </w:pPr>
          <w:r w:rsidRPr="00B07F64">
            <w:rPr>
              <w:rFonts w:ascii="Arial" w:hAnsi="Arial" w:cs="Arial"/>
              <w:bCs/>
              <w:sz w:val="20"/>
              <w:lang w:eastAsia="en-GB"/>
            </w:rPr>
            <w:t>PROFESSIONAL STANDARDS DEPARTMENT</w:t>
          </w:r>
        </w:p>
        <w:p w14:paraId="5D0FCAAA" w14:textId="77777777" w:rsidR="00580A38" w:rsidRPr="00B07F64" w:rsidRDefault="00580A38" w:rsidP="00B07F64">
          <w:pPr>
            <w:pStyle w:val="Title"/>
            <w:jc w:val="left"/>
            <w:rPr>
              <w:rFonts w:ascii="Arial" w:hAnsi="Arial" w:cs="Arial"/>
              <w:sz w:val="26"/>
            </w:rPr>
          </w:pPr>
        </w:p>
      </w:tc>
      <w:tc>
        <w:tcPr>
          <w:tcW w:w="1984" w:type="dxa"/>
        </w:tcPr>
        <w:p w14:paraId="41DECACD" w14:textId="77777777" w:rsidR="00580A38" w:rsidRPr="00B07F64" w:rsidRDefault="00984B35" w:rsidP="00B07F64">
          <w:pPr>
            <w:pStyle w:val="Title"/>
            <w:ind w:firstLine="235"/>
            <w:rPr>
              <w:rFonts w:ascii="Arial" w:hAnsi="Arial" w:cs="Arial"/>
              <w:sz w:val="26"/>
            </w:rPr>
          </w:pPr>
          <w:r>
            <w:rPr>
              <w:noProof/>
              <w:lang w:eastAsia="en-GB"/>
            </w:rPr>
            <w:drawing>
              <wp:inline distT="0" distB="0" distL="0" distR="0" wp14:anchorId="67DDB389" wp14:editId="3F3D8ADA">
                <wp:extent cx="431800" cy="571500"/>
                <wp:effectExtent l="0" t="0" r="0" b="0"/>
                <wp:docPr id="1" name="Picture 1" descr="wilts polic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ts polic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1800" cy="571500"/>
                        </a:xfrm>
                        <a:prstGeom prst="rect">
                          <a:avLst/>
                        </a:prstGeom>
                        <a:noFill/>
                        <a:ln>
                          <a:noFill/>
                        </a:ln>
                      </pic:spPr>
                    </pic:pic>
                  </a:graphicData>
                </a:graphic>
              </wp:inline>
            </w:drawing>
          </w:r>
        </w:p>
      </w:tc>
    </w:tr>
  </w:tbl>
  <w:p w14:paraId="5BC1260F" w14:textId="77777777" w:rsidR="003F7498" w:rsidRDefault="003F74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71A6E" w14:textId="77777777" w:rsidR="003F7498" w:rsidRDefault="003F7498">
    <w:pPr>
      <w:pStyle w:val="Header"/>
    </w:pPr>
    <w:r>
      <w:rPr>
        <w:rFonts w:ascii="Arial" w:hAnsi="Arial" w:cs="Arial"/>
        <w:b/>
        <w:bCs/>
      </w:rPr>
      <w:t>RESTRICTED – INVESTIGATIONS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873A3" w14:textId="77777777" w:rsidR="003F7498" w:rsidRDefault="003F74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99764" w14:textId="77777777" w:rsidR="003F7498" w:rsidRDefault="003F74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4380"/>
    <w:multiLevelType w:val="hybridMultilevel"/>
    <w:tmpl w:val="C2DE6A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DD247CC"/>
    <w:multiLevelType w:val="hybridMultilevel"/>
    <w:tmpl w:val="37345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B779C4"/>
    <w:multiLevelType w:val="hybridMultilevel"/>
    <w:tmpl w:val="ED36ED90"/>
    <w:lvl w:ilvl="0" w:tplc="72A216BE">
      <w:start w:val="1"/>
      <w:numFmt w:val="lowerRoman"/>
      <w:lvlText w:val="%1."/>
      <w:lvlJc w:val="left"/>
      <w:pPr>
        <w:ind w:left="1434" w:hanging="72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3" w15:restartNumberingAfterBreak="0">
    <w:nsid w:val="5E7C7EC1"/>
    <w:multiLevelType w:val="hybridMultilevel"/>
    <w:tmpl w:val="F2A07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393C1E"/>
    <w:multiLevelType w:val="hybridMultilevel"/>
    <w:tmpl w:val="E1449ADE"/>
    <w:lvl w:ilvl="0" w:tplc="DAC8C89E">
      <w:start w:val="1"/>
      <w:numFmt w:val="lowerRoman"/>
      <w:lvlText w:val="%1."/>
      <w:lvlJc w:val="left"/>
      <w:pPr>
        <w:ind w:left="1434" w:hanging="72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5" w15:restartNumberingAfterBreak="0">
    <w:nsid w:val="66E06D2E"/>
    <w:multiLevelType w:val="singleLevel"/>
    <w:tmpl w:val="B91CE050"/>
    <w:lvl w:ilvl="0">
      <w:start w:val="1"/>
      <w:numFmt w:val="decimal"/>
      <w:lvlText w:val="%1"/>
      <w:lvlJc w:val="left"/>
      <w:pPr>
        <w:tabs>
          <w:tab w:val="num" w:pos="432"/>
        </w:tabs>
        <w:ind w:left="432" w:hanging="432"/>
      </w:pPr>
      <w:rPr>
        <w:rFonts w:hint="default"/>
      </w:rPr>
    </w:lvl>
  </w:abstractNum>
  <w:num w:numId="1" w16cid:durableId="1554197892">
    <w:abstractNumId w:val="5"/>
  </w:num>
  <w:num w:numId="2" w16cid:durableId="1366759628">
    <w:abstractNumId w:val="0"/>
  </w:num>
  <w:num w:numId="3" w16cid:durableId="521746948">
    <w:abstractNumId w:val="4"/>
  </w:num>
  <w:num w:numId="4" w16cid:durableId="1104762656">
    <w:abstractNumId w:val="2"/>
  </w:num>
  <w:num w:numId="5" w16cid:durableId="757941351">
    <w:abstractNumId w:val="3"/>
  </w:num>
  <w:num w:numId="6" w16cid:durableId="1195654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D63"/>
    <w:rsid w:val="000056AF"/>
    <w:rsid w:val="000132E3"/>
    <w:rsid w:val="00022685"/>
    <w:rsid w:val="00024386"/>
    <w:rsid w:val="00046B3C"/>
    <w:rsid w:val="00060B8A"/>
    <w:rsid w:val="000C2059"/>
    <w:rsid w:val="000C6917"/>
    <w:rsid w:val="000E0F74"/>
    <w:rsid w:val="0010244F"/>
    <w:rsid w:val="001131CF"/>
    <w:rsid w:val="00133201"/>
    <w:rsid w:val="00145CD6"/>
    <w:rsid w:val="00146D43"/>
    <w:rsid w:val="001535D2"/>
    <w:rsid w:val="00171FC0"/>
    <w:rsid w:val="00174E42"/>
    <w:rsid w:val="001864BC"/>
    <w:rsid w:val="001C22D0"/>
    <w:rsid w:val="001D1B4B"/>
    <w:rsid w:val="001E3190"/>
    <w:rsid w:val="001E70FB"/>
    <w:rsid w:val="001F1097"/>
    <w:rsid w:val="00201D15"/>
    <w:rsid w:val="00207392"/>
    <w:rsid w:val="002168B3"/>
    <w:rsid w:val="00252409"/>
    <w:rsid w:val="002A6969"/>
    <w:rsid w:val="002D26A4"/>
    <w:rsid w:val="00361841"/>
    <w:rsid w:val="00393C15"/>
    <w:rsid w:val="00394F47"/>
    <w:rsid w:val="00397244"/>
    <w:rsid w:val="003A42CD"/>
    <w:rsid w:val="003F3C40"/>
    <w:rsid w:val="003F7498"/>
    <w:rsid w:val="004026A8"/>
    <w:rsid w:val="00411FB6"/>
    <w:rsid w:val="00431CA9"/>
    <w:rsid w:val="0044270F"/>
    <w:rsid w:val="004477F6"/>
    <w:rsid w:val="00447EED"/>
    <w:rsid w:val="00453D2D"/>
    <w:rsid w:val="0045637C"/>
    <w:rsid w:val="00456B8D"/>
    <w:rsid w:val="004964BF"/>
    <w:rsid w:val="004A3505"/>
    <w:rsid w:val="00506B55"/>
    <w:rsid w:val="005102AD"/>
    <w:rsid w:val="00517F56"/>
    <w:rsid w:val="00541315"/>
    <w:rsid w:val="00544562"/>
    <w:rsid w:val="005624B4"/>
    <w:rsid w:val="00571541"/>
    <w:rsid w:val="00575449"/>
    <w:rsid w:val="00575839"/>
    <w:rsid w:val="00580A38"/>
    <w:rsid w:val="00580F3A"/>
    <w:rsid w:val="00594C33"/>
    <w:rsid w:val="00597EA3"/>
    <w:rsid w:val="005C249D"/>
    <w:rsid w:val="005E39A4"/>
    <w:rsid w:val="005F4F4E"/>
    <w:rsid w:val="00636E1B"/>
    <w:rsid w:val="00673213"/>
    <w:rsid w:val="0067728B"/>
    <w:rsid w:val="00687E0F"/>
    <w:rsid w:val="006A1854"/>
    <w:rsid w:val="006A2E51"/>
    <w:rsid w:val="006D3E43"/>
    <w:rsid w:val="006E6825"/>
    <w:rsid w:val="006F0083"/>
    <w:rsid w:val="006F2FC1"/>
    <w:rsid w:val="00713553"/>
    <w:rsid w:val="00742D34"/>
    <w:rsid w:val="0077027A"/>
    <w:rsid w:val="0079690B"/>
    <w:rsid w:val="00796E41"/>
    <w:rsid w:val="008125A3"/>
    <w:rsid w:val="00815397"/>
    <w:rsid w:val="00834D62"/>
    <w:rsid w:val="00845AA2"/>
    <w:rsid w:val="00845F03"/>
    <w:rsid w:val="008542E6"/>
    <w:rsid w:val="0089357B"/>
    <w:rsid w:val="008A1FFA"/>
    <w:rsid w:val="008E1D61"/>
    <w:rsid w:val="008E5249"/>
    <w:rsid w:val="008F2B86"/>
    <w:rsid w:val="00912B22"/>
    <w:rsid w:val="00927C0B"/>
    <w:rsid w:val="00934E1E"/>
    <w:rsid w:val="009522EF"/>
    <w:rsid w:val="0096668F"/>
    <w:rsid w:val="00982A03"/>
    <w:rsid w:val="00984B35"/>
    <w:rsid w:val="00985758"/>
    <w:rsid w:val="009C1761"/>
    <w:rsid w:val="009C187C"/>
    <w:rsid w:val="009E1213"/>
    <w:rsid w:val="009F2404"/>
    <w:rsid w:val="00A1096C"/>
    <w:rsid w:val="00A276A2"/>
    <w:rsid w:val="00A57EF4"/>
    <w:rsid w:val="00A72333"/>
    <w:rsid w:val="00A75EBF"/>
    <w:rsid w:val="00AB7C46"/>
    <w:rsid w:val="00AC1796"/>
    <w:rsid w:val="00AF337D"/>
    <w:rsid w:val="00AF36D1"/>
    <w:rsid w:val="00AF5C32"/>
    <w:rsid w:val="00AF72D4"/>
    <w:rsid w:val="00B047FC"/>
    <w:rsid w:val="00B06FDC"/>
    <w:rsid w:val="00B07F64"/>
    <w:rsid w:val="00B25601"/>
    <w:rsid w:val="00B2724D"/>
    <w:rsid w:val="00B37B1E"/>
    <w:rsid w:val="00B56513"/>
    <w:rsid w:val="00B733ED"/>
    <w:rsid w:val="00B771B2"/>
    <w:rsid w:val="00B84E1F"/>
    <w:rsid w:val="00B90FA8"/>
    <w:rsid w:val="00B92725"/>
    <w:rsid w:val="00B97FC7"/>
    <w:rsid w:val="00BA5B7B"/>
    <w:rsid w:val="00BB1332"/>
    <w:rsid w:val="00BD2F7D"/>
    <w:rsid w:val="00BE0F40"/>
    <w:rsid w:val="00BE56B6"/>
    <w:rsid w:val="00BF1473"/>
    <w:rsid w:val="00C24F0C"/>
    <w:rsid w:val="00C31962"/>
    <w:rsid w:val="00C4241D"/>
    <w:rsid w:val="00C43F45"/>
    <w:rsid w:val="00C47061"/>
    <w:rsid w:val="00C47639"/>
    <w:rsid w:val="00C76EFC"/>
    <w:rsid w:val="00C83044"/>
    <w:rsid w:val="00C971CC"/>
    <w:rsid w:val="00CA6D69"/>
    <w:rsid w:val="00CA7FA9"/>
    <w:rsid w:val="00CE6C5C"/>
    <w:rsid w:val="00D04E40"/>
    <w:rsid w:val="00D167D5"/>
    <w:rsid w:val="00D17D50"/>
    <w:rsid w:val="00D262C9"/>
    <w:rsid w:val="00D33D63"/>
    <w:rsid w:val="00D5180F"/>
    <w:rsid w:val="00D701CF"/>
    <w:rsid w:val="00D90D70"/>
    <w:rsid w:val="00DA2A8E"/>
    <w:rsid w:val="00DC6235"/>
    <w:rsid w:val="00DF0A5D"/>
    <w:rsid w:val="00DF3C06"/>
    <w:rsid w:val="00DF5257"/>
    <w:rsid w:val="00E02C1D"/>
    <w:rsid w:val="00E07FEE"/>
    <w:rsid w:val="00E10BD8"/>
    <w:rsid w:val="00E47F44"/>
    <w:rsid w:val="00E518C0"/>
    <w:rsid w:val="00E7250D"/>
    <w:rsid w:val="00EC0E17"/>
    <w:rsid w:val="00ED6EC2"/>
    <w:rsid w:val="00ED7E5D"/>
    <w:rsid w:val="00F0540B"/>
    <w:rsid w:val="00F267CD"/>
    <w:rsid w:val="00F6653C"/>
    <w:rsid w:val="00F70E5A"/>
    <w:rsid w:val="00F77D18"/>
    <w:rsid w:val="00F87D38"/>
    <w:rsid w:val="00F90F89"/>
    <w:rsid w:val="00FC74D2"/>
    <w:rsid w:val="00FF1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5DE364"/>
  <w15:chartTrackingRefBased/>
  <w15:docId w15:val="{288E4935-E3DC-490B-81C5-0879A5C00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Tahoma" w:hAnsi="Tahoma"/>
      <w:b/>
    </w:rPr>
  </w:style>
  <w:style w:type="paragraph" w:styleId="Heading2">
    <w:name w:val="heading 2"/>
    <w:basedOn w:val="Normal"/>
    <w:next w:val="Normal"/>
    <w:qFormat/>
    <w:pPr>
      <w:keepNext/>
      <w:spacing w:before="160"/>
      <w:jc w:val="center"/>
      <w:outlineLvl w:val="1"/>
    </w:pPr>
    <w:rPr>
      <w:rFonts w:ascii="Tahoma" w:hAnsi="Tahoma"/>
      <w:b/>
      <w:sz w:val="24"/>
    </w:rPr>
  </w:style>
  <w:style w:type="paragraph" w:styleId="Heading3">
    <w:name w:val="heading 3"/>
    <w:basedOn w:val="Normal"/>
    <w:next w:val="Normal"/>
    <w:qFormat/>
    <w:pPr>
      <w:keepNext/>
      <w:autoSpaceDE w:val="0"/>
      <w:autoSpaceDN w:val="0"/>
      <w:adjustRightInd w:val="0"/>
      <w:spacing w:before="120" w:after="120"/>
      <w:outlineLvl w:val="2"/>
    </w:pPr>
    <w:rPr>
      <w:rFonts w:ascii="Arial" w:hAnsi="Arial" w:cs="Arial"/>
      <w:b/>
      <w:bCs/>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Tahoma" w:hAnsi="Tahoma"/>
      <w:b/>
      <w:sz w:val="24"/>
    </w:rPr>
  </w:style>
  <w:style w:type="paragraph" w:styleId="Subtitle">
    <w:name w:val="Subtitle"/>
    <w:basedOn w:val="Normal"/>
    <w:qFormat/>
    <w:pPr>
      <w:jc w:val="center"/>
    </w:pPr>
    <w:rPr>
      <w:rFonts w:ascii="Tahoma" w:hAnsi="Tahoma"/>
      <w:b/>
      <w:sz w:val="2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Tahoma" w:hAnsi="Tahoma"/>
      <w:snapToGrid w:val="0"/>
      <w:color w:val="000000"/>
    </w:rPr>
  </w:style>
  <w:style w:type="paragraph" w:styleId="BodyText2">
    <w:name w:val="Body Text 2"/>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Tahoma" w:hAnsi="Tahoma"/>
      <w:snapToGrid w:val="0"/>
      <w:color w:val="808080"/>
    </w:rPr>
  </w:style>
  <w:style w:type="paragraph" w:styleId="BodyText3">
    <w:name w:val="Body Text 3"/>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Arial" w:hAnsi="Arial" w:cs="Arial"/>
      <w:snapToGrid w:val="0"/>
      <w:color w:val="000000"/>
      <w:sz w:val="19"/>
      <w:szCs w:val="19"/>
    </w:rPr>
  </w:style>
  <w:style w:type="paragraph" w:styleId="BodyTextIndent">
    <w:name w:val="Body Text Indent"/>
    <w:basedOn w:val="Normal"/>
    <w:pPr>
      <w:tabs>
        <w:tab w:val="left" w:pos="360"/>
      </w:tabs>
      <w:autoSpaceDE w:val="0"/>
      <w:autoSpaceDN w:val="0"/>
      <w:adjustRightInd w:val="0"/>
      <w:spacing w:before="120" w:after="120"/>
      <w:ind w:left="720" w:hanging="720"/>
    </w:pPr>
    <w:rPr>
      <w:rFonts w:ascii="Arial" w:hAnsi="Arial" w:cs="Arial"/>
      <w:szCs w:val="21"/>
      <w:lang w:val="en-US"/>
    </w:rPr>
  </w:style>
  <w:style w:type="paragraph" w:styleId="BodyTextIndent2">
    <w:name w:val="Body Text Indent 2"/>
    <w:basedOn w:val="Normal"/>
    <w:pPr>
      <w:tabs>
        <w:tab w:val="left" w:pos="360"/>
      </w:tabs>
      <w:autoSpaceDE w:val="0"/>
      <w:autoSpaceDN w:val="0"/>
      <w:adjustRightInd w:val="0"/>
      <w:spacing w:before="120" w:after="120"/>
      <w:ind w:left="360" w:hanging="360"/>
    </w:pPr>
    <w:rPr>
      <w:rFonts w:ascii="Arial" w:hAnsi="Arial" w:cs="Arial"/>
      <w:szCs w:val="21"/>
      <w:lang w:val="en-US"/>
    </w:rPr>
  </w:style>
  <w:style w:type="paragraph" w:styleId="BodyTextIndent3">
    <w:name w:val="Body Text Indent 3"/>
    <w:basedOn w:val="Normal"/>
    <w:pPr>
      <w:tabs>
        <w:tab w:val="left" w:pos="720"/>
      </w:tabs>
      <w:autoSpaceDE w:val="0"/>
      <w:autoSpaceDN w:val="0"/>
      <w:adjustRightInd w:val="0"/>
      <w:spacing w:before="120" w:after="120"/>
      <w:ind w:left="720" w:hanging="360"/>
    </w:pPr>
    <w:rPr>
      <w:rFonts w:ascii="Arial" w:hAnsi="Arial" w:cs="Arial"/>
      <w:szCs w:val="21"/>
      <w:lang w:val="en-US"/>
    </w:rPr>
  </w:style>
  <w:style w:type="character" w:styleId="PageNumber">
    <w:name w:val="page number"/>
    <w:basedOn w:val="DefaultParagraphFont"/>
  </w:style>
  <w:style w:type="paragraph" w:styleId="BalloonText">
    <w:name w:val="Balloon Text"/>
    <w:basedOn w:val="Normal"/>
    <w:semiHidden/>
    <w:rsid w:val="00024386"/>
    <w:rPr>
      <w:rFonts w:ascii="Tahoma" w:hAnsi="Tahoma" w:cs="Tahoma"/>
      <w:sz w:val="16"/>
      <w:szCs w:val="16"/>
    </w:rPr>
  </w:style>
  <w:style w:type="table" w:styleId="TableGrid">
    <w:name w:val="Table Grid"/>
    <w:basedOn w:val="TableNormal"/>
    <w:rsid w:val="005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43F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NotRelyOnCS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DBBA008BE35D4080B148B2A10BEC3A" ma:contentTypeVersion="0" ma:contentTypeDescription="Create a new document." ma:contentTypeScope="" ma:versionID="cbf5763cdddb820af8ece5ee00678257">
  <xsd:schema xmlns:xsd="http://www.w3.org/2001/XMLSchema" xmlns:p="http://schemas.microsoft.com/office/2006/metadata/properties" targetNamespace="http://schemas.microsoft.com/office/2006/metadata/properties" ma:root="true" ma:fieldsID="f4d196f5c675f743c82a55ad494504e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755BE9F-33F3-42F7-BA07-9751ED6A0443}">
  <ds:schemaRefs>
    <ds:schemaRef ds:uri="http://schemas.microsoft.com/sharepoint/v3/contenttype/forms"/>
  </ds:schemaRefs>
</ds:datastoreItem>
</file>

<file path=customXml/itemProps2.xml><?xml version="1.0" encoding="utf-8"?>
<ds:datastoreItem xmlns:ds="http://schemas.openxmlformats.org/officeDocument/2006/customXml" ds:itemID="{50E17551-A403-4C5C-B6B6-42FE798AB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11068</Words>
  <Characters>63091</Characters>
  <Application>Microsoft Office Word</Application>
  <DocSecurity>0</DocSecurity>
  <Lines>525</Lines>
  <Paragraphs>148</Paragraphs>
  <ScaleCrop>false</ScaleCrop>
  <HeadingPairs>
    <vt:vector size="2" baseType="variant">
      <vt:variant>
        <vt:lpstr>Title</vt:lpstr>
      </vt:variant>
      <vt:variant>
        <vt:i4>1</vt:i4>
      </vt:variant>
    </vt:vector>
  </HeadingPairs>
  <TitlesOfParts>
    <vt:vector size="1" baseType="lpstr">
      <vt:lpstr>Notice2</vt:lpstr>
    </vt:vector>
  </TitlesOfParts>
  <Company>Dorset Police</Company>
  <LinksUpToDate>false</LinksUpToDate>
  <CharactersWithSpaces>74011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Notice2</dc:title>
  <dc:subject/>
  <dc:creator>Steph Brazier</dc:creator>
  <cp:keywords/>
  <dc:description/>
  <cp:lastModifiedBy>Steph Brazier</cp:lastModifiedBy>
  <cp:revision>2</cp:revision>
  <cp:lastPrinted>2009-02-26T15:27:00Z</cp:lastPrinted>
  <dcterms:created xsi:type="dcterms:W3CDTF">2024-08-05T09:08:00Z</dcterms:created>
  <dcterms:modified xsi:type="dcterms:W3CDTF">2024-08-05T09:08:00Z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0x01010051DBBA008BE35D4080B148B2A10BEC3A</vt:lpwstr>
  </property>
  <property fmtid="{D5CDD505-2E9C-101B-9397-08002B2CF9AE}" pid="3" name="MSIP_Label_b4bb7e4d-af03-44b3-94ae-136b4d364336_Enabled">
    <vt:lpwstr>true</vt:lpwstr>
  </property>
  <property fmtid="{D5CDD505-2E9C-101B-9397-08002B2CF9AE}" pid="4" name="MSIP_Label_b4bb7e4d-af03-44b3-94ae-136b4d364336_SetDate">
    <vt:lpwstr>2024-07-29T08:16:28Z</vt:lpwstr>
  </property>
  <property fmtid="{D5CDD505-2E9C-101B-9397-08002B2CF9AE}" pid="5" name="MSIP_Label_b4bb7e4d-af03-44b3-94ae-136b4d364336_Method">
    <vt:lpwstr>Standard</vt:lpwstr>
  </property>
  <property fmtid="{D5CDD505-2E9C-101B-9397-08002B2CF9AE}" pid="6" name="MSIP_Label_b4bb7e4d-af03-44b3-94ae-136b4d364336_Name">
    <vt:lpwstr>OFFICIAL</vt:lpwstr>
  </property>
  <property fmtid="{D5CDD505-2E9C-101B-9397-08002B2CF9AE}" pid="7" name="MSIP_Label_b4bb7e4d-af03-44b3-94ae-136b4d364336_SiteId">
    <vt:lpwstr>4e5729cf-852d-4510-9212-51157ca27e3e</vt:lpwstr>
  </property>
  <property fmtid="{D5CDD505-2E9C-101B-9397-08002B2CF9AE}" pid="8" name="MSIP_Label_b4bb7e4d-af03-44b3-94ae-136b4d364336_ActionId">
    <vt:lpwstr>2e12fe27-2953-47de-afb9-f8dee7aaca3b</vt:lpwstr>
  </property>
  <property fmtid="{D5CDD505-2E9C-101B-9397-08002B2CF9AE}" pid="9" name="MSIP_Label_b4bb7e4d-af03-44b3-94ae-136b4d364336_ContentBits">
    <vt:lpwstr>0</vt:lpwstr>
  </property>
</Properties>
</file>